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6C" w:rsidRDefault="00A1306C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735"/>
        <w:gridCol w:w="210"/>
        <w:gridCol w:w="525"/>
        <w:gridCol w:w="525"/>
        <w:gridCol w:w="1155"/>
        <w:gridCol w:w="735"/>
        <w:gridCol w:w="315"/>
        <w:gridCol w:w="420"/>
        <w:gridCol w:w="840"/>
        <w:gridCol w:w="315"/>
        <w:gridCol w:w="525"/>
        <w:gridCol w:w="840"/>
        <w:gridCol w:w="840"/>
      </w:tblGrid>
      <w:tr w:rsidR="00A13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0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騒</w:t>
            </w:r>
            <w:bookmarkStart w:id="0" w:name="_GoBack"/>
            <w:bookmarkEnd w:id="0"/>
            <w:r>
              <w:rPr>
                <w:rFonts w:hint="eastAsia"/>
                <w:spacing w:val="-1"/>
              </w:rPr>
              <w:t>音特定施設等の種類ごとの数変更届出書</w:t>
            </w:r>
          </w:p>
          <w:p w:rsidR="00A1306C" w:rsidRDefault="00A1306C">
            <w:pPr>
              <w:ind w:left="113" w:right="113"/>
              <w:rPr>
                <w:spacing w:val="-1"/>
              </w:rPr>
            </w:pPr>
          </w:p>
          <w:p w:rsidR="00A1306C" w:rsidRDefault="00A1306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月　　日　　</w:t>
            </w:r>
          </w:p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沼田市長　　様</w:t>
            </w:r>
          </w:p>
          <w:p w:rsidR="00A1306C" w:rsidRDefault="00A1306C">
            <w:pPr>
              <w:ind w:left="113" w:right="113"/>
              <w:rPr>
                <w:spacing w:val="-1"/>
              </w:rPr>
            </w:pPr>
          </w:p>
          <w:p w:rsidR="00A1306C" w:rsidRDefault="00A1306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届出者　</w:t>
            </w:r>
            <w:r>
              <w:rPr>
                <w:rFonts w:hint="eastAsia"/>
                <w:spacing w:val="103"/>
              </w:rPr>
              <w:t>住</w:t>
            </w:r>
            <w:r>
              <w:rPr>
                <w:rFonts w:hint="eastAsia"/>
                <w:spacing w:val="-1"/>
              </w:rPr>
              <w:t xml:space="preserve">所　　　　　　　　　　　　</w:t>
            </w:r>
          </w:p>
          <w:p w:rsidR="00A1306C" w:rsidRDefault="00A1306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103"/>
              </w:rPr>
              <w:t>氏</w:t>
            </w:r>
            <w:r>
              <w:rPr>
                <w:rFonts w:hint="eastAsia"/>
                <w:spacing w:val="-1"/>
              </w:rPr>
              <w:t xml:space="preserve">名　　　　　　　　　　　　</w:t>
            </w:r>
          </w:p>
          <w:p w:rsidR="00A1306C" w:rsidRDefault="00A1306C">
            <w:pPr>
              <w:ind w:left="113" w:right="113"/>
              <w:rPr>
                <w:spacing w:val="-1"/>
              </w:rPr>
            </w:pPr>
          </w:p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群馬県の生活環境を保全する条例第</w:t>
            </w:r>
            <w:r>
              <w:rPr>
                <w:spacing w:val="-1"/>
              </w:rPr>
              <w:t>66</w:t>
            </w:r>
            <w:r>
              <w:rPr>
                <w:rFonts w:hint="eastAsia"/>
                <w:spacing w:val="-1"/>
              </w:rPr>
              <w:t>条第</w:t>
            </w: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</w:rPr>
              <w:t>項の規定により、騒音特定施設等の種類ごとの数の変更について、次のとおり届け出ます。</w:t>
            </w:r>
          </w:p>
        </w:tc>
      </w:tr>
      <w:tr w:rsidR="00A13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工場又は事業場の名称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13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工場又は事業場の所在地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※受付年月日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</w:t>
            </w:r>
          </w:p>
        </w:tc>
      </w:tr>
      <w:tr w:rsidR="00A13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△騒音又は振動の防止の方法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別紙のとおり。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13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53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34"/>
              </w:rPr>
              <w:t>審査結</w:t>
            </w:r>
            <w:r>
              <w:rPr>
                <w:rFonts w:hint="eastAsia"/>
                <w:spacing w:val="-1"/>
              </w:rPr>
              <w:t>果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13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5355" w:type="dxa"/>
            <w:gridSpan w:val="8"/>
            <w:vMerge/>
            <w:tcBorders>
              <w:top w:val="nil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312"/>
              </w:rPr>
              <w:t>備</w:t>
            </w:r>
            <w:r>
              <w:rPr>
                <w:rFonts w:hint="eastAsia"/>
                <w:spacing w:val="-1"/>
              </w:rPr>
              <w:t>考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13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特定施設の種類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spacing w:line="210" w:lineRule="exact"/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騒音特定施設・振動特定施設の別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40" w:right="4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型式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公称能力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使用開始時刻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使用終了時刻</w:t>
            </w:r>
          </w:p>
        </w:tc>
      </w:tr>
      <w:tr w:rsidR="00A13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40" w:right="4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騒音特定施設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40" w:right="4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振動特定施設</w:t>
            </w: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40" w:right="4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40" w:right="4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40" w:right="4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変更前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時・分</w:t>
            </w:r>
            <w:r>
              <w:rPr>
                <w:spacing w:val="-1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40" w:right="4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変更後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時・分</w:t>
            </w:r>
            <w:r>
              <w:rPr>
                <w:spacing w:val="-1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40" w:right="4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変更前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時・分</w:t>
            </w:r>
            <w:r>
              <w:rPr>
                <w:spacing w:val="-1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06C" w:rsidRDefault="00A1306C">
            <w:pPr>
              <w:ind w:left="40" w:right="4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変更後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時・分</w:t>
            </w:r>
            <w:r>
              <w:rPr>
                <w:spacing w:val="-1"/>
              </w:rPr>
              <w:t>)</w:t>
            </w:r>
          </w:p>
        </w:tc>
      </w:tr>
      <w:tr w:rsidR="00A13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13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13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6C" w:rsidRDefault="00A1306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A1306C" w:rsidRDefault="00A1306C">
      <w:pPr>
        <w:spacing w:line="300" w:lineRule="exact"/>
        <w:ind w:left="935" w:hanging="93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特定施設の種類ごとの数に変更がある場合であっても、条例第</w:t>
      </w:r>
      <w:r>
        <w:t>66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項ただし書の規定により届出を要しないこととされているときは、当該特定施設の種類については、記載しないこと。</w:t>
      </w:r>
    </w:p>
    <w:p w:rsidR="00A1306C" w:rsidRDefault="00A1306C">
      <w:pPr>
        <w:spacing w:line="300" w:lineRule="exact"/>
        <w:ind w:left="935" w:hanging="93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特定施設の種類欄には、群馬県の生活環境を保全する条例施行規則別表第</w:t>
      </w:r>
      <w:r>
        <w:t>12</w:t>
      </w:r>
      <w:r>
        <w:rPr>
          <w:rFonts w:hint="eastAsia"/>
        </w:rPr>
        <w:t>又は別表第</w:t>
      </w:r>
      <w:r>
        <w:t>13</w:t>
      </w:r>
      <w:r>
        <w:rPr>
          <w:rFonts w:hint="eastAsia"/>
        </w:rPr>
        <w:t>に掲げる項番号及び名称を記載すること。</w:t>
      </w:r>
    </w:p>
    <w:p w:rsidR="00A1306C" w:rsidRDefault="00A1306C">
      <w:pPr>
        <w:spacing w:line="300" w:lineRule="exact"/>
        <w:ind w:left="935" w:hanging="93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騒音特定施設・振動特定施設の別の欄の記載については、該当の欄に○印を記載すること。</w:t>
      </w:r>
    </w:p>
    <w:p w:rsidR="00A1306C" w:rsidRDefault="00A1306C">
      <w:pPr>
        <w:spacing w:line="300" w:lineRule="exact"/>
        <w:ind w:left="935" w:hanging="93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※印の欄には、記載しないこと。</w:t>
      </w:r>
    </w:p>
    <w:p w:rsidR="00A1306C" w:rsidRDefault="00A1306C">
      <w:pPr>
        <w:spacing w:line="300" w:lineRule="exact"/>
        <w:ind w:left="935" w:hanging="935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法人の場合にあっては、「住所」とあるのは「主たる事務所の所在地」と、「氏名」とあるのは「名称及び代表者氏名」とすること。</w:t>
      </w:r>
    </w:p>
    <w:p w:rsidR="00A1306C" w:rsidRDefault="00A1306C">
      <w:pPr>
        <w:spacing w:line="300" w:lineRule="exact"/>
        <w:ind w:left="935" w:hanging="935"/>
      </w:pPr>
      <w:r>
        <w:rPr>
          <w:rFonts w:hint="eastAsia"/>
        </w:rPr>
        <w:t xml:space="preserve">　　　　</w:t>
      </w:r>
      <w:r>
        <w:t>6</w:t>
      </w:r>
      <w:r>
        <w:rPr>
          <w:rFonts w:hint="eastAsia"/>
        </w:rPr>
        <w:t xml:space="preserve">　別紙の大きさは、図面、表等やむを得ないものを除き、</w:t>
      </w:r>
      <w:r w:rsidR="00B353C8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A1306C">
      <w:pgSz w:w="11907" w:h="16839" w:code="9"/>
      <w:pgMar w:top="1701" w:right="1380" w:bottom="1701" w:left="13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647" w:rsidRDefault="00BA4647" w:rsidP="000C6E5D">
      <w:r>
        <w:separator/>
      </w:r>
    </w:p>
  </w:endnote>
  <w:endnote w:type="continuationSeparator" w:id="0">
    <w:p w:rsidR="00BA4647" w:rsidRDefault="00BA4647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647" w:rsidRDefault="00BA4647" w:rsidP="000C6E5D">
      <w:r>
        <w:separator/>
      </w:r>
    </w:p>
  </w:footnote>
  <w:footnote w:type="continuationSeparator" w:id="0">
    <w:p w:rsidR="00BA4647" w:rsidRDefault="00BA4647" w:rsidP="000C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6C"/>
    <w:rsid w:val="000C6E5D"/>
    <w:rsid w:val="007664CE"/>
    <w:rsid w:val="0094026F"/>
    <w:rsid w:val="00A1306C"/>
    <w:rsid w:val="00B353C8"/>
    <w:rsid w:val="00BA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A1324D-9F81-4526-B129-D2205BF2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