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spacing w:val="10"/>
          <w:kern w:val="0"/>
          <w:sz w:val="42"/>
          <w:szCs w:val="42"/>
        </w:rPr>
        <w:t>《参考》　　　家族経営協定書</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（目　的）</w:t>
      </w:r>
    </w:p>
    <w:p w:rsidR="00054EC4" w:rsidRDefault="00054EC4" w:rsidP="00054EC4">
      <w:pPr>
        <w:overflowPunct w:val="0"/>
        <w:jc w:val="left"/>
        <w:textAlignment w:val="baseline"/>
        <w:rPr>
          <w:rFonts w:ascii="Times New Roman" w:eastAsia="ＭＳ 明朝" w:hAnsi="Times New Roman" w:cs="ＭＳ 明朝"/>
          <w:color w:val="000000"/>
          <w:kern w:val="0"/>
          <w:szCs w:val="21"/>
        </w:rPr>
      </w:pPr>
      <w:r w:rsidRPr="00054EC4">
        <w:rPr>
          <w:rFonts w:ascii="Times New Roman" w:eastAsia="ＭＳ 明朝" w:hAnsi="Times New Roman" w:cs="ＭＳ 明朝" w:hint="eastAsia"/>
          <w:color w:val="000000"/>
          <w:kern w:val="0"/>
          <w:szCs w:val="21"/>
        </w:rPr>
        <w:t>第１条</w:t>
      </w:r>
      <w:r>
        <w:rPr>
          <w:rFonts w:ascii="Times New Roman" w:eastAsia="ＭＳ 明朝" w:hAnsi="Times New Roman" w:cs="ＭＳ 明朝" w:hint="eastAsia"/>
          <w:color w:val="000000"/>
          <w:kern w:val="0"/>
          <w:szCs w:val="21"/>
        </w:rPr>
        <w:t xml:space="preserve">　</w:t>
      </w:r>
      <w:r w:rsidRPr="00054EC4">
        <w:rPr>
          <w:rFonts w:ascii="Times New Roman" w:eastAsia="ＭＳ 明朝" w:hAnsi="Times New Roman" w:cs="ＭＳ 明朝" w:hint="eastAsia"/>
          <w:color w:val="000000"/>
          <w:kern w:val="0"/>
          <w:szCs w:val="21"/>
        </w:rPr>
        <w:t>この協定書は、甲（経営主）　　　　、乙（妻）　　　　、丙（後継者）　　　　　　、</w:t>
      </w:r>
    </w:p>
    <w:p w:rsidR="00054EC4" w:rsidRPr="00054EC4" w:rsidRDefault="00054EC4" w:rsidP="00054EC4">
      <w:pPr>
        <w:overflowPunct w:val="0"/>
        <w:ind w:leftChars="400" w:left="920"/>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及び丁（後継者の妻）　　　が、相互に責任ある経営への参画を通じて、近代的な農業経営を確立すると共に、それぞれの立場を尊重しあい、健康で民主的な明るい家庭の建設を目的とする。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（経営計画の策定）</w:t>
      </w:r>
    </w:p>
    <w:p w:rsidR="00054EC4" w:rsidRDefault="00054EC4" w:rsidP="00054EC4">
      <w:pPr>
        <w:overflowPunct w:val="0"/>
        <w:textAlignment w:val="baseline"/>
        <w:rPr>
          <w:rFonts w:ascii="Times New Roman" w:eastAsia="ＭＳ 明朝" w:hAnsi="Times New Roman" w:cs="ＭＳ 明朝"/>
          <w:color w:val="000000"/>
          <w:kern w:val="0"/>
          <w:szCs w:val="21"/>
        </w:rPr>
      </w:pPr>
      <w:r w:rsidRPr="00054EC4">
        <w:rPr>
          <w:rFonts w:ascii="Times New Roman" w:eastAsia="ＭＳ 明朝" w:hAnsi="Times New Roman" w:cs="ＭＳ 明朝" w:hint="eastAsia"/>
          <w:color w:val="000000"/>
          <w:kern w:val="0"/>
          <w:szCs w:val="21"/>
        </w:rPr>
        <w:t>第２条</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家族は、今後の資金計画、作付け計画、施設の導入、就業条件の改善等を内容とする</w:t>
      </w:r>
      <w:r>
        <w:rPr>
          <w:rFonts w:ascii="Times New Roman" w:eastAsia="ＭＳ 明朝" w:hAnsi="Times New Roman" w:cs="ＭＳ 明朝" w:hint="eastAsia"/>
          <w:color w:val="000000"/>
          <w:kern w:val="0"/>
          <w:szCs w:val="21"/>
        </w:rPr>
        <w:t>中</w:t>
      </w:r>
    </w:p>
    <w:p w:rsidR="00054EC4" w:rsidRDefault="00054EC4" w:rsidP="00054EC4">
      <w:pPr>
        <w:overflowPunct w:val="0"/>
        <w:textAlignment w:val="baseline"/>
        <w:rPr>
          <w:rFonts w:ascii="Times New Roman" w:eastAsia="ＭＳ 明朝" w:hAnsi="Times New Roman" w:cs="ＭＳ 明朝"/>
          <w:color w:val="000000"/>
          <w:kern w:val="0"/>
          <w:szCs w:val="21"/>
        </w:rPr>
      </w:pPr>
      <w:r w:rsidRPr="00054EC4">
        <w:rPr>
          <w:rFonts w:ascii="Times New Roman" w:eastAsia="ＭＳ 明朝" w:hAnsi="Times New Roman" w:cs="ＭＳ 明朝" w:hint="eastAsia"/>
          <w:color w:val="000000"/>
          <w:kern w:val="0"/>
          <w:szCs w:val="21"/>
        </w:rPr>
        <w:t xml:space="preserve">　　　　・長期農業経営改善計画（　　年）及び毎年の具体的事項を内容とする年度別経営計</w:t>
      </w:r>
      <w:r>
        <w:rPr>
          <w:rFonts w:ascii="Times New Roman" w:eastAsia="ＭＳ 明朝" w:hAnsi="Times New Roman" w:cs="ＭＳ 明朝" w:hint="eastAsia"/>
          <w:color w:val="000000"/>
          <w:kern w:val="0"/>
          <w:szCs w:val="21"/>
        </w:rPr>
        <w:t>画</w:t>
      </w:r>
    </w:p>
    <w:p w:rsidR="00054EC4" w:rsidRPr="00054EC4" w:rsidRDefault="00054EC4" w:rsidP="00054EC4">
      <w:pPr>
        <w:overflowPunct w:val="0"/>
        <w:ind w:firstLineChars="400" w:firstLine="92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を作成する。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（収益の配分）</w:t>
      </w:r>
    </w:p>
    <w:p w:rsidR="00E23DFF" w:rsidRDefault="00054EC4" w:rsidP="00054EC4">
      <w:pPr>
        <w:overflowPunct w:val="0"/>
        <w:ind w:left="1150" w:hangingChars="500" w:hanging="1150"/>
        <w:textAlignment w:val="baseline"/>
        <w:rPr>
          <w:rFonts w:ascii="Times New Roman" w:eastAsia="ＭＳ 明朝" w:hAnsi="Times New Roman" w:cs="ＭＳ 明朝" w:hint="eastAsia"/>
          <w:color w:val="000000"/>
          <w:kern w:val="0"/>
          <w:szCs w:val="21"/>
        </w:rPr>
      </w:pPr>
      <w:r w:rsidRPr="00054EC4">
        <w:rPr>
          <w:rFonts w:ascii="Times New Roman" w:eastAsia="ＭＳ 明朝" w:hAnsi="Times New Roman" w:cs="ＭＳ 明朝" w:hint="eastAsia"/>
          <w:color w:val="000000"/>
          <w:kern w:val="0"/>
          <w:szCs w:val="21"/>
        </w:rPr>
        <w:t>第３条</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農業経営から生じた収益については下記の額を毎月末日に乙、丙及び丁の通帳に支払</w:t>
      </w:r>
    </w:p>
    <w:p w:rsidR="00054EC4" w:rsidRPr="00054EC4" w:rsidRDefault="00054EC4" w:rsidP="00054EC4">
      <w:pPr>
        <w:overflowPunct w:val="0"/>
        <w:ind w:left="1150" w:hangingChars="500" w:hanging="115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 xml:space="preserve">　　　　うものとする。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乙</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 xml:space="preserve">　　　万円、</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丙</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 xml:space="preserve">　　　万円、</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丁　　　万円</w:t>
      </w:r>
    </w:p>
    <w:p w:rsidR="00E23DFF" w:rsidRDefault="00E23DFF" w:rsidP="00054EC4">
      <w:pPr>
        <w:overflowPunct w:val="0"/>
        <w:ind w:left="1150" w:hangingChars="500" w:hanging="115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Times New Roman"/>
          <w:color w:val="000000"/>
          <w:kern w:val="0"/>
          <w:szCs w:val="21"/>
        </w:rPr>
        <w:t xml:space="preserve">        </w:t>
      </w:r>
      <w:r w:rsidR="00054EC4" w:rsidRPr="00054EC4">
        <w:rPr>
          <w:rFonts w:ascii="Times New Roman" w:eastAsia="ＭＳ 明朝" w:hAnsi="Times New Roman" w:cs="ＭＳ 明朝" w:hint="eastAsia"/>
          <w:color w:val="000000"/>
          <w:kern w:val="0"/>
          <w:szCs w:val="21"/>
        </w:rPr>
        <w:t>収益が予想を上回った場合には、賞与として甲、乙、丙、丁で協議の上、定めた額を</w:t>
      </w:r>
    </w:p>
    <w:p w:rsidR="00054EC4" w:rsidRPr="00054EC4" w:rsidRDefault="00054EC4" w:rsidP="00054EC4">
      <w:pPr>
        <w:overflowPunct w:val="0"/>
        <w:ind w:left="1150" w:hangingChars="500" w:hanging="115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 xml:space="preserve">　　　　臨時に振り込むことができるものとする。（毎年、　　月と　　月）</w:t>
      </w:r>
    </w:p>
    <w:p w:rsidR="00E23DFF" w:rsidRDefault="00054EC4" w:rsidP="00054EC4">
      <w:pPr>
        <w:overflowPunct w:val="0"/>
        <w:ind w:left="1150" w:hangingChars="500" w:hanging="1150"/>
        <w:textAlignment w:val="baseline"/>
        <w:rPr>
          <w:rFonts w:ascii="Times New Roman" w:eastAsia="ＭＳ 明朝" w:hAnsi="Times New Roman" w:cs="ＭＳ 明朝" w:hint="eastAsia"/>
          <w:color w:val="00000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配分額は、農業収益、年度別経営計画、農作業労働等の従事状況を勘案し、４者協議</w:t>
      </w:r>
    </w:p>
    <w:p w:rsidR="00054EC4" w:rsidRPr="00054EC4" w:rsidRDefault="00054EC4" w:rsidP="00054EC4">
      <w:pPr>
        <w:overflowPunct w:val="0"/>
        <w:ind w:left="1150" w:hangingChars="500" w:hanging="115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 xml:space="preserve">　　　　の上決定し、毎年１回年末（１２月末日）までに見直しを行うものとする。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 xml:space="preserve">　　　　直売所へ出荷した代金は、乙、丁で配分する。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（就業条件）</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第４条</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就業条件は次のとおりとする。</w:t>
      </w:r>
    </w:p>
    <w:p w:rsidR="00E23DFF" w:rsidRDefault="00054EC4" w:rsidP="00E23DFF">
      <w:pPr>
        <w:overflowPunct w:val="0"/>
        <w:textAlignment w:val="baseline"/>
        <w:rPr>
          <w:rFonts w:ascii="Times New Roman" w:eastAsia="ＭＳ 明朝" w:hAnsi="Times New Roman" w:cs="ＭＳ 明朝" w:hint="eastAsia"/>
          <w:color w:val="00000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１日の労働時間は、基本的には各自農繁期９時間（６時～１８時）、農閑期５時間</w:t>
      </w:r>
    </w:p>
    <w:p w:rsidR="00E23DFF" w:rsidRDefault="00054EC4" w:rsidP="00E23DFF">
      <w:pPr>
        <w:overflowPunct w:val="0"/>
        <w:textAlignment w:val="baseline"/>
        <w:rPr>
          <w:rFonts w:ascii="Times New Roman" w:eastAsia="ＭＳ 明朝" w:hAnsi="Times New Roman" w:cs="ＭＳ 明朝" w:hint="eastAsia"/>
          <w:color w:val="000000"/>
          <w:kern w:val="0"/>
          <w:szCs w:val="21"/>
        </w:rPr>
      </w:pPr>
      <w:r w:rsidRPr="00054EC4">
        <w:rPr>
          <w:rFonts w:ascii="Times New Roman" w:eastAsia="ＭＳ 明朝" w:hAnsi="Times New Roman" w:cs="ＭＳ 明朝" w:hint="eastAsia"/>
          <w:color w:val="000000"/>
          <w:kern w:val="0"/>
          <w:szCs w:val="21"/>
        </w:rPr>
        <w:t xml:space="preserve">　　　　（９時～１５時）とし、農繁閑期別に定めた時間割を日常とする。ただし、農作業の繁閑</w:t>
      </w:r>
    </w:p>
    <w:p w:rsidR="00054EC4" w:rsidRPr="00054EC4" w:rsidRDefault="00054EC4" w:rsidP="00E23DFF">
      <w:pPr>
        <w:overflowPunct w:val="0"/>
        <w:ind w:firstLineChars="400" w:firstLine="92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によっては４者で協議の上、延長または短縮する。</w:t>
      </w:r>
    </w:p>
    <w:p w:rsidR="00E23DFF" w:rsidRDefault="00054EC4" w:rsidP="00054EC4">
      <w:pPr>
        <w:overflowPunct w:val="0"/>
        <w:ind w:left="1150" w:hangingChars="500" w:hanging="1150"/>
        <w:textAlignment w:val="baseline"/>
        <w:rPr>
          <w:rFonts w:ascii="Times New Roman" w:eastAsia="ＭＳ 明朝" w:hAnsi="Times New Roman" w:cs="ＭＳ 明朝" w:hint="eastAsia"/>
          <w:color w:val="00000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休日は、各自の計画によって取得するものとし、農繁期、農閑期、健康状態、他の仕</w:t>
      </w:r>
    </w:p>
    <w:p w:rsidR="00054EC4" w:rsidRPr="00054EC4" w:rsidRDefault="00054EC4" w:rsidP="00054EC4">
      <w:pPr>
        <w:overflowPunct w:val="0"/>
        <w:ind w:left="1150" w:hangingChars="500" w:hanging="115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 xml:space="preserve">　　　　事への従事状況等をふまえ、４者で協議の上決定することができるものとする。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農繁期の休憩時間は１２時～１３時までとする。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盆休み２日間、年末年始休暇は１０日間とする。</w:t>
      </w:r>
    </w:p>
    <w:p w:rsidR="00E23DFF" w:rsidRDefault="00054EC4" w:rsidP="00054EC4">
      <w:pPr>
        <w:overflowPunct w:val="0"/>
        <w:ind w:left="1150" w:hangingChars="500" w:hanging="1150"/>
        <w:textAlignment w:val="baseline"/>
        <w:rPr>
          <w:rFonts w:ascii="Times New Roman" w:eastAsia="ＭＳ 明朝" w:hAnsi="Times New Roman" w:cs="ＭＳ 明朝" w:hint="eastAsia"/>
          <w:color w:val="000000"/>
          <w:kern w:val="0"/>
          <w:szCs w:val="21"/>
        </w:rPr>
      </w:pPr>
      <w:r w:rsidRPr="00054EC4">
        <w:rPr>
          <w:rFonts w:ascii="Times New Roman" w:eastAsia="ＭＳ 明朝" w:hAnsi="Times New Roman" w:cs="ＭＳ 明朝" w:hint="eastAsia"/>
          <w:color w:val="000000"/>
          <w:kern w:val="0"/>
          <w:szCs w:val="21"/>
        </w:rPr>
        <w:t xml:space="preserve">　　　　地域の芸能文化活動やサークル活動への参加時には、その都度話し合い、相互に助け</w:t>
      </w:r>
    </w:p>
    <w:p w:rsidR="00054EC4" w:rsidRPr="00054EC4" w:rsidRDefault="00054EC4" w:rsidP="00054EC4">
      <w:pPr>
        <w:overflowPunct w:val="0"/>
        <w:ind w:left="1150" w:hangingChars="500" w:hanging="115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 xml:space="preserve">　　　　合って参加しやすい環境整備に努める。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（経営移譲後の生活の保証）</w:t>
      </w:r>
    </w:p>
    <w:p w:rsidR="00E23DFF" w:rsidRDefault="00054EC4" w:rsidP="00054EC4">
      <w:pPr>
        <w:overflowPunct w:val="0"/>
        <w:ind w:left="1150" w:hangingChars="500" w:hanging="1150"/>
        <w:textAlignment w:val="baseline"/>
        <w:rPr>
          <w:rFonts w:ascii="Times New Roman" w:eastAsia="ＭＳ 明朝" w:hAnsi="Times New Roman" w:cs="ＭＳ 明朝" w:hint="eastAsia"/>
          <w:color w:val="000000"/>
          <w:kern w:val="0"/>
          <w:szCs w:val="21"/>
        </w:rPr>
      </w:pPr>
      <w:r w:rsidRPr="00054EC4">
        <w:rPr>
          <w:rFonts w:ascii="Times New Roman" w:eastAsia="ＭＳ 明朝" w:hAnsi="Times New Roman" w:cs="ＭＳ 明朝" w:hint="eastAsia"/>
          <w:color w:val="000000"/>
          <w:kern w:val="0"/>
          <w:szCs w:val="21"/>
        </w:rPr>
        <w:t>第５条</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甲及び乙が有する経営権及び経営用資産については、将来甲及び乙の合意に基づき丙</w:t>
      </w:r>
    </w:p>
    <w:p w:rsidR="00054EC4" w:rsidRPr="00054EC4" w:rsidRDefault="00054EC4" w:rsidP="00054EC4">
      <w:pPr>
        <w:overflowPunct w:val="0"/>
        <w:ind w:left="1150" w:hangingChars="500" w:hanging="115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 xml:space="preserve">　　　　及び丁に移譲する。</w:t>
      </w:r>
    </w:p>
    <w:p w:rsidR="00E23DFF" w:rsidRDefault="00054EC4" w:rsidP="00054EC4">
      <w:pPr>
        <w:overflowPunct w:val="0"/>
        <w:ind w:left="1150" w:hangingChars="500" w:hanging="1150"/>
        <w:textAlignment w:val="baseline"/>
        <w:rPr>
          <w:rFonts w:ascii="Times New Roman" w:eastAsia="ＭＳ 明朝" w:hAnsi="Times New Roman" w:cs="ＭＳ 明朝" w:hint="eastAsia"/>
          <w:color w:val="000000"/>
          <w:kern w:val="0"/>
          <w:szCs w:val="21"/>
        </w:rPr>
      </w:pPr>
      <w:r w:rsidRPr="00054EC4">
        <w:rPr>
          <w:rFonts w:ascii="Times New Roman" w:eastAsia="ＭＳ 明朝" w:hAnsi="Times New Roman" w:cs="ＭＳ 明朝" w:hint="eastAsia"/>
          <w:color w:val="000000"/>
          <w:kern w:val="0"/>
          <w:szCs w:val="21"/>
        </w:rPr>
        <w:t xml:space="preserve">　　　　移譲時期については、経営主６５歳、後継者　　歳の年に行う。甲及び乙のその後の</w:t>
      </w:r>
    </w:p>
    <w:p w:rsidR="00054EC4" w:rsidRPr="00054EC4" w:rsidRDefault="00054EC4" w:rsidP="00054EC4">
      <w:pPr>
        <w:overflowPunct w:val="0"/>
        <w:ind w:left="1150" w:hangingChars="500" w:hanging="115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 xml:space="preserve">　　　　生活を保障すのもとする。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（農業経済）</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第６条</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農業経営費の管理は主として丙があたり、農業経営の会計経理を担当する。</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（家庭経済）</w:t>
      </w:r>
    </w:p>
    <w:p w:rsidR="00054EC4" w:rsidRPr="00054EC4" w:rsidRDefault="00054EC4" w:rsidP="00054EC4">
      <w:pPr>
        <w:overflowPunct w:val="0"/>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第７条</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生活費の管理は主として乙があたり、共通の財布をおき、生活費を支払うものとする。</w:t>
      </w:r>
    </w:p>
    <w:p w:rsidR="00D4597C" w:rsidRDefault="00054EC4" w:rsidP="00054EC4">
      <w:pPr>
        <w:overflowPunct w:val="0"/>
        <w:jc w:val="left"/>
        <w:textAlignment w:val="baseline"/>
        <w:rPr>
          <w:rFonts w:ascii="Times New Roman" w:eastAsia="ＭＳ 明朝" w:hAnsi="Times New Roman" w:cs="Times New Roman" w:hint="eastAsia"/>
          <w:color w:val="000000"/>
          <w:kern w:val="0"/>
          <w:szCs w:val="21"/>
        </w:rPr>
      </w:pPr>
      <w:r w:rsidRPr="00054EC4">
        <w:rPr>
          <w:rFonts w:ascii="Times New Roman" w:eastAsia="ＭＳ 明朝" w:hAnsi="Times New Roman" w:cs="Times New Roman"/>
          <w:color w:val="000000"/>
          <w:kern w:val="0"/>
          <w:szCs w:val="21"/>
        </w:rPr>
        <w:t xml:space="preserve"> </w:t>
      </w: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Pr>
          <w:rFonts w:ascii="Times New Roman" w:eastAsia="ＭＳ 明朝" w:hAnsi="Times New Roman" w:cs="Times New Roman" w:hint="eastAsia"/>
          <w:color w:val="000000"/>
          <w:kern w:val="0"/>
          <w:szCs w:val="21"/>
        </w:rPr>
        <w:lastRenderedPageBreak/>
        <w:t>（</w:t>
      </w:r>
      <w:r w:rsidRPr="00E23DFF">
        <w:rPr>
          <w:rFonts w:ascii="Times New Roman" w:eastAsia="ＭＳ 明朝" w:hAnsi="Times New Roman" w:cs="Times New Roman" w:hint="eastAsia"/>
          <w:color w:val="000000"/>
          <w:kern w:val="0"/>
          <w:szCs w:val="21"/>
        </w:rPr>
        <w:t>家事・育児の役割分担）</w:t>
      </w: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第８条</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家事及び育児の役割については、別に定める役割をそれぞれが遂行するものとする。</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（経営の役割分担）</w:t>
      </w:r>
    </w:p>
    <w:p w:rsidR="00E23DFF" w:rsidRDefault="00E23DFF" w:rsidP="00E23DFF">
      <w:pPr>
        <w:overflowPunct w:val="0"/>
        <w:ind w:left="1150" w:hangingChars="500" w:hanging="115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第９条</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経営の役割については、別表に定める役割をそれぞれが遂行するものとするが、担当外の</w:t>
      </w:r>
    </w:p>
    <w:p w:rsidR="00E23DFF" w:rsidRPr="00E23DFF" w:rsidRDefault="00E23DFF" w:rsidP="00E23DFF">
      <w:pPr>
        <w:overflowPunct w:val="0"/>
        <w:ind w:leftChars="400" w:left="1150" w:hangingChars="100" w:hanging="23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事でも、各人出来ることは、相互に助け合う。</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（その他）</w:t>
      </w:r>
    </w:p>
    <w:p w:rsid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第</w:t>
      </w:r>
      <w:r w:rsidRPr="00E23DFF">
        <w:rPr>
          <w:rFonts w:ascii="Times New Roman" w:eastAsia="ＭＳ 明朝" w:hAnsi="Times New Roman" w:cs="Times New Roman" w:hint="eastAsia"/>
          <w:color w:val="000000"/>
          <w:kern w:val="0"/>
          <w:szCs w:val="21"/>
        </w:rPr>
        <w:t>10</w:t>
      </w:r>
      <w:r w:rsidRPr="00E23DFF">
        <w:rPr>
          <w:rFonts w:ascii="Times New Roman" w:eastAsia="ＭＳ 明朝" w:hAnsi="Times New Roman" w:cs="Times New Roman" w:hint="eastAsia"/>
          <w:color w:val="000000"/>
          <w:kern w:val="0"/>
          <w:szCs w:val="21"/>
        </w:rPr>
        <w:t>条</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この協定書に規定されている以外の事項で決定すべき事項が生じた場合は、その都度４者</w:t>
      </w:r>
    </w:p>
    <w:p w:rsidR="00E23DFF" w:rsidRPr="00E23DFF" w:rsidRDefault="00E23DFF" w:rsidP="00E23DFF">
      <w:pPr>
        <w:overflowPunct w:val="0"/>
        <w:ind w:firstLineChars="450" w:firstLine="1035"/>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で協議の上定めると共に、必要に応じて改訂を行う。</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付　則</w:t>
      </w: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１</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この協定は、平成　　年　　月　　日から実施する。</w:t>
      </w:r>
    </w:p>
    <w:p w:rsid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２</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この協定の有効期限は、実施の日から１年間とし、当事者からの申し立てがない限り自動的に</w:t>
      </w:r>
    </w:p>
    <w:p w:rsidR="00E23DFF" w:rsidRPr="00E23DFF" w:rsidRDefault="00E23DFF" w:rsidP="00E23DFF">
      <w:pPr>
        <w:overflowPunct w:val="0"/>
        <w:ind w:firstLineChars="200" w:firstLine="46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更新されるものとする。</w:t>
      </w:r>
    </w:p>
    <w:p w:rsid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３</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この協定書は１通を作成し、農業委員会で保管すると共に、その写しを甲、乙、丙、丁及び立</w:t>
      </w:r>
    </w:p>
    <w:p w:rsidR="00E23DFF" w:rsidRDefault="00E23DFF" w:rsidP="00E23DFF">
      <w:pPr>
        <w:overflowPunct w:val="0"/>
        <w:ind w:firstLineChars="200" w:firstLine="46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会者が各自１通を保有する。また、営農普及指導の情報として農業委員会より県農業事務所へ</w:t>
      </w:r>
    </w:p>
    <w:p w:rsidR="00E23DFF" w:rsidRPr="00E23DFF" w:rsidRDefault="00E23DFF" w:rsidP="00E23DFF">
      <w:pPr>
        <w:overflowPunct w:val="0"/>
        <w:ind w:firstLineChars="200" w:firstLine="46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写しを提供することとする。</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令和</w:t>
      </w:r>
      <w:r w:rsidRPr="00E23DFF">
        <w:rPr>
          <w:rFonts w:ascii="Times New Roman" w:eastAsia="ＭＳ 明朝" w:hAnsi="Times New Roman" w:cs="Times New Roman" w:hint="eastAsia"/>
          <w:color w:val="000000"/>
          <w:kern w:val="0"/>
          <w:szCs w:val="21"/>
        </w:rPr>
        <w:t xml:space="preserve">　　年　　月　　日</w:t>
      </w: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住　所　沼田市</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甲</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（経営主）</w:t>
      </w: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印</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乙</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（妻）</w:t>
      </w: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印</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丙</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（後継者）</w:t>
      </w: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印</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丁</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（後継者の妻）</w:t>
      </w: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印</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戊　　　　　</w:t>
      </w: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印</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己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印</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立会人</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農業委員　</w:t>
      </w: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印</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P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農地利用最適化推進委員</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印</w:t>
      </w:r>
    </w:p>
    <w:p w:rsidR="00E23DFF" w:rsidRPr="00E23DFF" w:rsidRDefault="00E23DFF" w:rsidP="00E23DFF">
      <w:pPr>
        <w:overflowPunct w:val="0"/>
        <w:jc w:val="left"/>
        <w:textAlignment w:val="baseline"/>
        <w:rPr>
          <w:rFonts w:ascii="Times New Roman" w:eastAsia="ＭＳ 明朝" w:hAnsi="Times New Roman" w:cs="Times New Roman"/>
          <w:color w:val="000000"/>
          <w:kern w:val="0"/>
          <w:szCs w:val="21"/>
        </w:rPr>
      </w:pPr>
    </w:p>
    <w:p w:rsidR="00E23DFF" w:rsidRDefault="00E23DFF" w:rsidP="00E23DFF">
      <w:pPr>
        <w:overflowPunct w:val="0"/>
        <w:jc w:val="left"/>
        <w:textAlignment w:val="baseline"/>
        <w:rPr>
          <w:rFonts w:ascii="Times New Roman" w:eastAsia="ＭＳ 明朝" w:hAnsi="Times New Roman" w:cs="Times New Roman" w:hint="eastAsia"/>
          <w:color w:val="000000"/>
          <w:kern w:val="0"/>
          <w:szCs w:val="21"/>
        </w:rPr>
      </w:pPr>
      <w:r w:rsidRPr="00E23DFF">
        <w:rPr>
          <w:rFonts w:ascii="Times New Roman" w:eastAsia="ＭＳ 明朝" w:hAnsi="Times New Roman" w:cs="Times New Roman" w:hint="eastAsia"/>
          <w:color w:val="000000"/>
          <w:kern w:val="0"/>
          <w:szCs w:val="21"/>
        </w:rPr>
        <w:t xml:space="preserve">　　　　　　　　　　　　　　沼田市農業委員会長</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 xml:space="preserve"> </w:t>
      </w:r>
      <w:r w:rsidRPr="00E23DFF">
        <w:rPr>
          <w:rFonts w:ascii="Times New Roman" w:eastAsia="ＭＳ 明朝" w:hAnsi="Times New Roman" w:cs="Times New Roman" w:hint="eastAsia"/>
          <w:color w:val="000000"/>
          <w:kern w:val="0"/>
          <w:szCs w:val="21"/>
        </w:rPr>
        <w:t>印</w:t>
      </w:r>
    </w:p>
    <w:p w:rsidR="00E23DFF" w:rsidRDefault="00E23DFF" w:rsidP="00054EC4">
      <w:pPr>
        <w:overflowPunct w:val="0"/>
        <w:jc w:val="left"/>
        <w:textAlignment w:val="baseline"/>
        <w:rPr>
          <w:rFonts w:ascii="Times New Roman" w:eastAsia="ＭＳ 明朝" w:hAnsi="Times New Roman" w:cs="Times New Roman" w:hint="eastAsia"/>
          <w:color w:val="000000"/>
          <w:kern w:val="0"/>
          <w:szCs w:val="21"/>
        </w:rPr>
      </w:pPr>
    </w:p>
    <w:p w:rsidR="00E23DFF" w:rsidRDefault="00E23DFF" w:rsidP="00054EC4">
      <w:pPr>
        <w:overflowPunct w:val="0"/>
        <w:jc w:val="left"/>
        <w:textAlignment w:val="baseline"/>
        <w:rPr>
          <w:rFonts w:ascii="Times New Roman" w:eastAsia="ＭＳ 明朝" w:hAnsi="Times New Roman" w:cs="Times New Roman" w:hint="eastAsia"/>
          <w:color w:val="000000"/>
          <w:kern w:val="0"/>
          <w:szCs w:val="21"/>
        </w:rPr>
      </w:pPr>
      <w:bookmarkStart w:id="0" w:name="_GoBack"/>
      <w:bookmarkEnd w:id="0"/>
    </w:p>
    <w:p w:rsidR="00E23DFF" w:rsidRDefault="00E23DFF" w:rsidP="00054EC4">
      <w:pPr>
        <w:overflowPunct w:val="0"/>
        <w:jc w:val="left"/>
        <w:textAlignment w:val="baseline"/>
        <w:rPr>
          <w:rFonts w:ascii="Times New Roman" w:eastAsia="ＭＳ 明朝" w:hAnsi="Times New Roman" w:cs="Times New Roman" w:hint="eastAsia"/>
          <w:color w:val="000000"/>
          <w:kern w:val="0"/>
          <w:szCs w:val="21"/>
        </w:rPr>
      </w:pPr>
    </w:p>
    <w:p w:rsidR="00E23DFF" w:rsidRDefault="00E23DFF" w:rsidP="00054EC4">
      <w:pPr>
        <w:overflowPunct w:val="0"/>
        <w:jc w:val="left"/>
        <w:textAlignment w:val="baseline"/>
        <w:rPr>
          <w:rFonts w:ascii="Times New Roman" w:eastAsia="ＭＳ 明朝" w:hAnsi="Times New Roman" w:cs="Times New Roman" w:hint="eastAsia"/>
          <w:color w:val="000000"/>
          <w:kern w:val="0"/>
          <w:szCs w:val="21"/>
        </w:rPr>
      </w:pPr>
    </w:p>
    <w:p w:rsidR="00E23DFF" w:rsidRDefault="00E23DFF" w:rsidP="00054EC4">
      <w:pPr>
        <w:overflowPunct w:val="0"/>
        <w:jc w:val="left"/>
        <w:textAlignment w:val="baseline"/>
        <w:rPr>
          <w:rFonts w:ascii="Times New Roman" w:eastAsia="ＭＳ 明朝" w:hAnsi="Times New Roman" w:cs="Times New Roman" w:hint="eastAsia"/>
          <w:color w:val="000000"/>
          <w:kern w:val="0"/>
          <w:szCs w:val="21"/>
        </w:rPr>
      </w:pPr>
    </w:p>
    <w:p w:rsidR="00E23DFF" w:rsidRDefault="00E23DFF" w:rsidP="00054EC4">
      <w:pPr>
        <w:overflowPunct w:val="0"/>
        <w:jc w:val="left"/>
        <w:textAlignment w:val="baseline"/>
        <w:rPr>
          <w:rFonts w:ascii="Times New Roman" w:eastAsia="ＭＳ 明朝" w:hAnsi="Times New Roman" w:cs="Times New Roman"/>
          <w:color w:val="000000"/>
          <w:kern w:val="0"/>
          <w:szCs w:val="21"/>
        </w:rPr>
      </w:pPr>
    </w:p>
    <w:p w:rsidR="00054EC4" w:rsidRPr="00054EC4" w:rsidRDefault="00054EC4" w:rsidP="00054EC4">
      <w:pPr>
        <w:overflowPunct w:val="0"/>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lastRenderedPageBreak/>
        <w:t xml:space="preserve"> </w:t>
      </w:r>
      <w:r w:rsidRPr="00054EC4">
        <w:rPr>
          <w:rFonts w:ascii="Times New Roman" w:eastAsia="ＭＳ 明朝" w:hAnsi="Times New Roman" w:cs="ＭＳ 明朝" w:hint="eastAsia"/>
          <w:color w:val="000000"/>
          <w:kern w:val="0"/>
          <w:szCs w:val="21"/>
        </w:rPr>
        <w:t>参考</w:t>
      </w:r>
      <w:r>
        <w:rPr>
          <w:rFonts w:ascii="Times New Roman" w:eastAsia="ＭＳ 明朝" w:hAnsi="Times New Roman" w:cs="ＭＳ 明朝" w:hint="eastAsia"/>
          <w:color w:val="000000"/>
          <w:kern w:val="0"/>
          <w:szCs w:val="21"/>
        </w:rPr>
        <w:t xml:space="preserve">　　　　　　　　　　　　</w:t>
      </w:r>
      <w:r w:rsidR="00D4597C">
        <w:rPr>
          <w:rFonts w:ascii="Times New Roman" w:eastAsia="ＭＳ 明朝" w:hAnsi="Times New Roman" w:cs="ＭＳ 明朝" w:hint="eastAsia"/>
          <w:color w:val="000000"/>
          <w:kern w:val="0"/>
          <w:szCs w:val="21"/>
        </w:rPr>
        <w:t xml:space="preserve">      </w:t>
      </w:r>
      <w:r w:rsidRPr="00D4597C">
        <w:rPr>
          <w:rFonts w:ascii="Times New Roman" w:eastAsia="ＭＳ 明朝" w:hAnsi="Times New Roman" w:cs="ＭＳ 明朝" w:hint="eastAsia"/>
          <w:color w:val="000000"/>
          <w:kern w:val="0"/>
          <w:sz w:val="24"/>
          <w:szCs w:val="24"/>
        </w:rPr>
        <w:t>経営の役割分担</w:t>
      </w:r>
      <w:r w:rsidRPr="00054EC4">
        <w:rPr>
          <w:rFonts w:ascii="Times New Roman" w:eastAsia="ＭＳ 明朝" w:hAnsi="Times New Roman" w:cs="Times New Roman"/>
          <w:color w:val="000000"/>
          <w:kern w:val="0"/>
          <w:sz w:val="24"/>
          <w:szCs w:val="24"/>
        </w:rPr>
        <w:t xml:space="preserve"> </w:t>
      </w:r>
      <w:r w:rsidRPr="00054EC4">
        <w:rPr>
          <w:rFonts w:ascii="Times New Roman" w:eastAsia="ＭＳ 明朝" w:hAnsi="Times New Roman" w:cs="Times New Roman"/>
          <w:color w:val="000000"/>
          <w:kern w:val="0"/>
          <w:sz w:val="28"/>
          <w:szCs w:val="28"/>
        </w:rPr>
        <w:t xml:space="preserve"> </w:t>
      </w: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385"/>
        <w:gridCol w:w="923"/>
        <w:gridCol w:w="923"/>
        <w:gridCol w:w="923"/>
        <w:gridCol w:w="923"/>
        <w:gridCol w:w="923"/>
        <w:gridCol w:w="923"/>
      </w:tblGrid>
      <w:tr w:rsidR="00054EC4" w:rsidRPr="00054EC4" w:rsidTr="00054EC4">
        <w:trPr>
          <w:jc w:val="center"/>
        </w:trPr>
        <w:tc>
          <w:tcPr>
            <w:tcW w:w="161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 xml:space="preserve">　部　門</w:t>
            </w: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作業内容</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甲</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乙</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丙</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丁</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戊</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己</w:t>
            </w:r>
          </w:p>
        </w:tc>
      </w:tr>
      <w:tr w:rsidR="00054EC4" w:rsidRPr="00054EC4" w:rsidTr="00054EC4">
        <w:trPr>
          <w:jc w:val="center"/>
        </w:trPr>
        <w:tc>
          <w:tcPr>
            <w:tcW w:w="1615" w:type="dxa"/>
            <w:vMerge w:val="restart"/>
            <w:tcBorders>
              <w:top w:val="single" w:sz="4" w:space="0" w:color="000000"/>
              <w:left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コンニャク</w:t>
            </w: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土づくり</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tcBorders>
              <w:left w:val="single" w:sz="4" w:space="0" w:color="000000"/>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選　　別</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tcBorders>
              <w:left w:val="single" w:sz="4" w:space="0" w:color="000000"/>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植</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付</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け</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tcBorders>
              <w:left w:val="single" w:sz="4" w:space="0" w:color="000000"/>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消　　毒</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tcBorders>
              <w:left w:val="single" w:sz="4" w:space="0" w:color="000000"/>
              <w:bottom w:val="nil"/>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収　　穫</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val="restart"/>
            <w:tcBorders>
              <w:top w:val="single" w:sz="4" w:space="0" w:color="000000"/>
              <w:left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直　売　所</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販　　売</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tcBorders>
              <w:left w:val="single" w:sz="4" w:space="0" w:color="000000"/>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搬　　入</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r>
      <w:tr w:rsidR="00054EC4" w:rsidRPr="00054EC4" w:rsidTr="00D4597C">
        <w:trPr>
          <w:trHeight w:val="629"/>
          <w:jc w:val="center"/>
        </w:trPr>
        <w:tc>
          <w:tcPr>
            <w:tcW w:w="1615" w:type="dxa"/>
            <w:vMerge/>
            <w:tcBorders>
              <w:left w:val="single" w:sz="4" w:space="0" w:color="000000"/>
              <w:bottom w:val="single" w:sz="4" w:space="0" w:color="000000"/>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D4597C">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管　　理</w:t>
            </w: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D4597C">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D4597C">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r>
    </w:tbl>
    <w:p w:rsidR="00054EC4" w:rsidRDefault="00054EC4" w:rsidP="00054EC4">
      <w:pPr>
        <w:overflowPunct w:val="0"/>
        <w:spacing w:line="236" w:lineRule="exact"/>
        <w:jc w:val="left"/>
        <w:textAlignment w:val="baseline"/>
        <w:rPr>
          <w:rFonts w:ascii="Times New Roman" w:eastAsia="ＭＳ 明朝" w:hAnsi="Times New Roman" w:cs="ＭＳ 明朝"/>
          <w:color w:val="00000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 xml:space="preserve">　　</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 xml:space="preserve">　　</w:t>
      </w:r>
    </w:p>
    <w:p w:rsidR="00054EC4" w:rsidRPr="00054EC4" w:rsidRDefault="00054EC4" w:rsidP="00054EC4">
      <w:pPr>
        <w:overflowPunct w:val="0"/>
        <w:spacing w:line="236" w:lineRule="exact"/>
        <w:jc w:val="center"/>
        <w:textAlignment w:val="baseline"/>
        <w:rPr>
          <w:rFonts w:ascii="ＭＳ 明朝" w:eastAsia="ＭＳ 明朝" w:hAnsi="Times New Roman" w:cs="Times New Roman"/>
          <w:color w:val="000000"/>
          <w:spacing w:val="10"/>
          <w:kern w:val="0"/>
          <w:sz w:val="24"/>
          <w:szCs w:val="24"/>
        </w:rPr>
      </w:pPr>
      <w:r w:rsidRPr="00D4597C">
        <w:rPr>
          <w:rFonts w:ascii="Times New Roman" w:eastAsia="ＭＳ 明朝" w:hAnsi="Times New Roman" w:cs="ＭＳ 明朝" w:hint="eastAsia"/>
          <w:color w:val="000000"/>
          <w:kern w:val="0"/>
          <w:sz w:val="24"/>
          <w:szCs w:val="24"/>
        </w:rPr>
        <w:t>家事・育児の役割分担</w:t>
      </w: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385"/>
        <w:gridCol w:w="923"/>
        <w:gridCol w:w="923"/>
        <w:gridCol w:w="923"/>
        <w:gridCol w:w="923"/>
        <w:gridCol w:w="923"/>
        <w:gridCol w:w="923"/>
        <w:gridCol w:w="124"/>
      </w:tblGrid>
      <w:tr w:rsidR="00054EC4" w:rsidRPr="00054EC4" w:rsidTr="00054EC4">
        <w:trPr>
          <w:jc w:val="center"/>
        </w:trPr>
        <w:tc>
          <w:tcPr>
            <w:tcW w:w="3000" w:type="dxa"/>
            <w:gridSpan w:val="2"/>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 xml:space="preserve">　</w:t>
            </w: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内　　　　　容</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甲</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乙</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丙</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丁</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戊</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己</w:t>
            </w:r>
          </w:p>
        </w:tc>
        <w:tc>
          <w:tcPr>
            <w:tcW w:w="124" w:type="dxa"/>
            <w:vMerge w:val="restart"/>
            <w:tcBorders>
              <w:top w:val="nil"/>
              <w:left w:val="single" w:sz="4" w:space="0" w:color="000000"/>
              <w:right w:val="nil"/>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val="restart"/>
            <w:tcBorders>
              <w:top w:val="single" w:sz="4" w:space="0" w:color="000000"/>
              <w:left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食　事</w:t>
            </w: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食事の準備</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24" w:type="dxa"/>
            <w:vMerge/>
            <w:tcBorders>
              <w:left w:val="single" w:sz="4" w:space="0" w:color="000000"/>
              <w:right w:val="nil"/>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tcBorders>
              <w:left w:val="single" w:sz="4" w:space="0" w:color="000000"/>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後かたづけ</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24" w:type="dxa"/>
            <w:vMerge/>
            <w:tcBorders>
              <w:left w:val="single" w:sz="4" w:space="0" w:color="000000"/>
              <w:right w:val="nil"/>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tcBorders>
              <w:left w:val="single" w:sz="4" w:space="0" w:color="000000"/>
              <w:bottom w:val="nil"/>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農産加工</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24" w:type="dxa"/>
            <w:vMerge/>
            <w:tcBorders>
              <w:left w:val="single" w:sz="4" w:space="0" w:color="000000"/>
              <w:right w:val="nil"/>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val="restart"/>
            <w:tcBorders>
              <w:top w:val="single" w:sz="4" w:space="0" w:color="000000"/>
              <w:left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住　居</w:t>
            </w: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掃除</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24" w:type="dxa"/>
            <w:vMerge/>
            <w:tcBorders>
              <w:left w:val="single" w:sz="4" w:space="0" w:color="000000"/>
              <w:right w:val="nil"/>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tcBorders>
              <w:left w:val="single" w:sz="4" w:space="0" w:color="000000"/>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洗濯</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24" w:type="dxa"/>
            <w:vMerge/>
            <w:tcBorders>
              <w:left w:val="single" w:sz="4" w:space="0" w:color="000000"/>
              <w:right w:val="nil"/>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r>
      <w:tr w:rsidR="00054EC4" w:rsidRPr="00054EC4" w:rsidTr="00054EC4">
        <w:trPr>
          <w:jc w:val="center"/>
        </w:trPr>
        <w:tc>
          <w:tcPr>
            <w:tcW w:w="1615" w:type="dxa"/>
            <w:vMerge/>
            <w:tcBorders>
              <w:left w:val="single" w:sz="4" w:space="0" w:color="000000"/>
              <w:bottom w:val="nil"/>
              <w:right w:val="single" w:sz="4" w:space="0" w:color="000000"/>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c>
          <w:tcPr>
            <w:tcW w:w="1385"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風呂当番</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24" w:type="dxa"/>
            <w:vMerge/>
            <w:tcBorders>
              <w:left w:val="single" w:sz="4" w:space="0" w:color="000000"/>
              <w:right w:val="nil"/>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r>
      <w:tr w:rsidR="00054EC4" w:rsidRPr="00054EC4" w:rsidTr="00054EC4">
        <w:trPr>
          <w:jc w:val="center"/>
        </w:trPr>
        <w:tc>
          <w:tcPr>
            <w:tcW w:w="3000" w:type="dxa"/>
            <w:gridSpan w:val="2"/>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育児全般</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nil"/>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24" w:type="dxa"/>
            <w:vMerge/>
            <w:tcBorders>
              <w:left w:val="single" w:sz="4" w:space="0" w:color="000000"/>
              <w:right w:val="nil"/>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r>
      <w:tr w:rsidR="00054EC4" w:rsidRPr="00054EC4" w:rsidTr="00D4597C">
        <w:trPr>
          <w:trHeight w:val="545"/>
          <w:jc w:val="center"/>
        </w:trPr>
        <w:tc>
          <w:tcPr>
            <w:tcW w:w="3000" w:type="dxa"/>
            <w:gridSpan w:val="2"/>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D4597C">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ＭＳ 明朝" w:hint="eastAsia"/>
                <w:color w:val="000000"/>
                <w:kern w:val="0"/>
                <w:szCs w:val="21"/>
              </w:rPr>
              <w:t>育児補助</w:t>
            </w: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D4597C">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D4597C">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p w:rsidR="00054EC4" w:rsidRPr="00054EC4" w:rsidRDefault="00054EC4" w:rsidP="00D4597C">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r w:rsidRPr="00054EC4">
              <w:rPr>
                <w:rFonts w:ascii="Times New Roman" w:eastAsia="ＭＳ 明朝" w:hAnsi="Times New Roman" w:cs="Times New Roman"/>
                <w:color w:val="000000"/>
                <w:kern w:val="0"/>
                <w:szCs w:val="21"/>
              </w:rPr>
              <w:t xml:space="preserve">  </w:t>
            </w:r>
            <w:r w:rsidRPr="00054EC4">
              <w:rPr>
                <w:rFonts w:ascii="Times New Roman" w:eastAsia="ＭＳ 明朝" w:hAnsi="Times New Roman" w:cs="ＭＳ 明朝" w:hint="eastAsia"/>
                <w:color w:val="000000"/>
                <w:kern w:val="0"/>
                <w:szCs w:val="21"/>
              </w:rPr>
              <w:t>○</w:t>
            </w: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923" w:type="dxa"/>
            <w:tcBorders>
              <w:top w:val="single" w:sz="4" w:space="0" w:color="000000"/>
              <w:left w:val="single" w:sz="4" w:space="0" w:color="000000"/>
              <w:bottom w:val="single" w:sz="4" w:space="0" w:color="000000"/>
              <w:right w:val="single" w:sz="4" w:space="0" w:color="000000"/>
            </w:tcBorders>
          </w:tcPr>
          <w:p w:rsidR="00054EC4" w:rsidRPr="00054EC4" w:rsidRDefault="00054EC4" w:rsidP="00054EC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10"/>
                <w:kern w:val="0"/>
                <w:szCs w:val="21"/>
              </w:rPr>
            </w:pPr>
          </w:p>
        </w:tc>
        <w:tc>
          <w:tcPr>
            <w:tcW w:w="124" w:type="dxa"/>
            <w:vMerge/>
            <w:tcBorders>
              <w:left w:val="single" w:sz="4" w:space="0" w:color="000000"/>
              <w:bottom w:val="nil"/>
              <w:right w:val="nil"/>
            </w:tcBorders>
          </w:tcPr>
          <w:p w:rsidR="00054EC4" w:rsidRPr="00054EC4" w:rsidRDefault="00054EC4" w:rsidP="00054EC4">
            <w:pPr>
              <w:autoSpaceDE w:val="0"/>
              <w:autoSpaceDN w:val="0"/>
              <w:adjustRightInd w:val="0"/>
              <w:jc w:val="left"/>
              <w:rPr>
                <w:rFonts w:ascii="ＭＳ 明朝" w:eastAsia="ＭＳ 明朝" w:hAnsi="Times New Roman" w:cs="Times New Roman"/>
                <w:color w:val="000000"/>
                <w:spacing w:val="10"/>
                <w:kern w:val="0"/>
                <w:szCs w:val="21"/>
              </w:rPr>
            </w:pPr>
          </w:p>
        </w:tc>
      </w:tr>
    </w:tbl>
    <w:p w:rsidR="00D4597C" w:rsidRDefault="00D4597C" w:rsidP="00054EC4">
      <w:pPr>
        <w:overflowPunct w:val="0"/>
        <w:spacing w:line="236" w:lineRule="exact"/>
        <w:jc w:val="center"/>
        <w:textAlignment w:val="baseline"/>
        <w:rPr>
          <w:rFonts w:ascii="Times New Roman" w:eastAsia="ＭＳ 明朝" w:hAnsi="Times New Roman" w:cs="ＭＳ 明朝"/>
          <w:color w:val="000000"/>
          <w:kern w:val="0"/>
          <w:sz w:val="28"/>
          <w:szCs w:val="28"/>
        </w:rPr>
      </w:pPr>
    </w:p>
    <w:p w:rsidR="00054EC4" w:rsidRDefault="00054EC4" w:rsidP="00054EC4">
      <w:pPr>
        <w:overflowPunct w:val="0"/>
        <w:spacing w:line="236" w:lineRule="exact"/>
        <w:jc w:val="center"/>
        <w:textAlignment w:val="baseline"/>
        <w:rPr>
          <w:rFonts w:ascii="Times New Roman" w:eastAsia="ＭＳ 明朝" w:hAnsi="Times New Roman" w:cs="ＭＳ 明朝"/>
          <w:color w:val="000000"/>
          <w:kern w:val="0"/>
          <w:sz w:val="24"/>
          <w:szCs w:val="24"/>
        </w:rPr>
      </w:pPr>
      <w:r w:rsidRPr="00D4597C">
        <w:rPr>
          <w:rFonts w:ascii="Times New Roman" w:eastAsia="ＭＳ 明朝" w:hAnsi="Times New Roman" w:cs="ＭＳ 明朝" w:hint="eastAsia"/>
          <w:color w:val="000000"/>
          <w:kern w:val="0"/>
          <w:sz w:val="24"/>
          <w:szCs w:val="24"/>
        </w:rPr>
        <w:t>組</w:t>
      </w:r>
      <w:r w:rsidR="00527F88">
        <w:rPr>
          <w:rFonts w:ascii="Times New Roman" w:eastAsia="ＭＳ 明朝" w:hAnsi="Times New Roman" w:cs="ＭＳ 明朝" w:hint="eastAsia"/>
          <w:color w:val="000000"/>
          <w:kern w:val="0"/>
          <w:sz w:val="24"/>
          <w:szCs w:val="24"/>
        </w:rPr>
        <w:t xml:space="preserve">　</w:t>
      </w:r>
      <w:r w:rsidRPr="00D4597C">
        <w:rPr>
          <w:rFonts w:ascii="Times New Roman" w:eastAsia="ＭＳ 明朝" w:hAnsi="Times New Roman" w:cs="ＭＳ 明朝" w:hint="eastAsia"/>
          <w:color w:val="000000"/>
          <w:kern w:val="0"/>
          <w:sz w:val="24"/>
          <w:szCs w:val="24"/>
        </w:rPr>
        <w:t>織</w:t>
      </w:r>
      <w:r w:rsidR="00527F88">
        <w:rPr>
          <w:rFonts w:ascii="Times New Roman" w:eastAsia="ＭＳ 明朝" w:hAnsi="Times New Roman" w:cs="ＭＳ 明朝" w:hint="eastAsia"/>
          <w:color w:val="000000"/>
          <w:kern w:val="0"/>
          <w:sz w:val="24"/>
          <w:szCs w:val="24"/>
        </w:rPr>
        <w:t xml:space="preserve">　</w:t>
      </w:r>
      <w:r w:rsidRPr="00D4597C">
        <w:rPr>
          <w:rFonts w:ascii="Times New Roman" w:eastAsia="ＭＳ 明朝" w:hAnsi="Times New Roman" w:cs="ＭＳ 明朝" w:hint="eastAsia"/>
          <w:color w:val="000000"/>
          <w:kern w:val="0"/>
          <w:sz w:val="24"/>
          <w:szCs w:val="24"/>
        </w:rPr>
        <w:t>対</w:t>
      </w:r>
      <w:r w:rsidR="00527F88">
        <w:rPr>
          <w:rFonts w:ascii="Times New Roman" w:eastAsia="ＭＳ 明朝" w:hAnsi="Times New Roman" w:cs="ＭＳ 明朝" w:hint="eastAsia"/>
          <w:color w:val="000000"/>
          <w:kern w:val="0"/>
          <w:sz w:val="24"/>
          <w:szCs w:val="24"/>
        </w:rPr>
        <w:t xml:space="preserve">　</w:t>
      </w:r>
      <w:r w:rsidRPr="00D4597C">
        <w:rPr>
          <w:rFonts w:ascii="Times New Roman" w:eastAsia="ＭＳ 明朝" w:hAnsi="Times New Roman" w:cs="ＭＳ 明朝" w:hint="eastAsia"/>
          <w:color w:val="000000"/>
          <w:kern w:val="0"/>
          <w:sz w:val="24"/>
          <w:szCs w:val="24"/>
        </w:rPr>
        <w:t>応</w:t>
      </w:r>
    </w:p>
    <w:tbl>
      <w:tblPr>
        <w:tblStyle w:val="a3"/>
        <w:tblW w:w="0" w:type="auto"/>
        <w:jc w:val="center"/>
        <w:tblInd w:w="-365" w:type="dxa"/>
        <w:tblLook w:val="04A0" w:firstRow="1" w:lastRow="0" w:firstColumn="1" w:lastColumn="0" w:noHBand="0" w:noVBand="1"/>
      </w:tblPr>
      <w:tblGrid>
        <w:gridCol w:w="1452"/>
        <w:gridCol w:w="1457"/>
        <w:gridCol w:w="1045"/>
        <w:gridCol w:w="966"/>
        <w:gridCol w:w="966"/>
        <w:gridCol w:w="1036"/>
        <w:gridCol w:w="966"/>
        <w:gridCol w:w="966"/>
      </w:tblGrid>
      <w:tr w:rsidR="00DA3FD1" w:rsidTr="00527F88">
        <w:trPr>
          <w:trHeight w:val="434"/>
          <w:jc w:val="center"/>
        </w:trPr>
        <w:tc>
          <w:tcPr>
            <w:tcW w:w="2909" w:type="dxa"/>
            <w:gridSpan w:val="2"/>
            <w:vAlign w:val="center"/>
          </w:tcPr>
          <w:p w:rsidR="00D4597C" w:rsidRPr="00D4597C" w:rsidRDefault="00D4597C" w:rsidP="00527F88">
            <w:pPr>
              <w:overflowPunct w:val="0"/>
              <w:spacing w:line="236" w:lineRule="exact"/>
              <w:jc w:val="center"/>
              <w:textAlignment w:val="baseline"/>
              <w:rPr>
                <w:rFonts w:ascii="Times New Roman" w:eastAsia="ＭＳ 明朝" w:hAnsi="Times New Roman" w:cs="ＭＳ 明朝"/>
                <w:color w:val="000000"/>
                <w:kern w:val="0"/>
                <w:szCs w:val="21"/>
              </w:rPr>
            </w:pPr>
            <w:r w:rsidRPr="00D4597C">
              <w:rPr>
                <w:rFonts w:ascii="Times New Roman" w:eastAsia="ＭＳ 明朝" w:hAnsi="Times New Roman" w:cs="ＭＳ 明朝" w:hint="eastAsia"/>
                <w:color w:val="000000"/>
                <w:kern w:val="0"/>
                <w:szCs w:val="21"/>
              </w:rPr>
              <w:t>組</w:t>
            </w:r>
            <w:r w:rsidR="00527F88">
              <w:rPr>
                <w:rFonts w:ascii="Times New Roman" w:eastAsia="ＭＳ 明朝" w:hAnsi="Times New Roman" w:cs="ＭＳ 明朝" w:hint="eastAsia"/>
                <w:color w:val="000000"/>
                <w:kern w:val="0"/>
                <w:szCs w:val="21"/>
              </w:rPr>
              <w:t xml:space="preserve">　</w:t>
            </w:r>
            <w:r w:rsidRPr="00D4597C">
              <w:rPr>
                <w:rFonts w:ascii="Times New Roman" w:eastAsia="ＭＳ 明朝" w:hAnsi="Times New Roman" w:cs="ＭＳ 明朝" w:hint="eastAsia"/>
                <w:color w:val="000000"/>
                <w:kern w:val="0"/>
                <w:szCs w:val="21"/>
              </w:rPr>
              <w:t>織</w:t>
            </w:r>
            <w:r w:rsidR="00527F88">
              <w:rPr>
                <w:rFonts w:ascii="Times New Roman" w:eastAsia="ＭＳ 明朝" w:hAnsi="Times New Roman" w:cs="ＭＳ 明朝" w:hint="eastAsia"/>
                <w:color w:val="000000"/>
                <w:kern w:val="0"/>
                <w:szCs w:val="21"/>
              </w:rPr>
              <w:t xml:space="preserve">　</w:t>
            </w:r>
            <w:r w:rsidRPr="00D4597C">
              <w:rPr>
                <w:rFonts w:ascii="Times New Roman" w:eastAsia="ＭＳ 明朝" w:hAnsi="Times New Roman" w:cs="ＭＳ 明朝" w:hint="eastAsia"/>
                <w:color w:val="000000"/>
                <w:kern w:val="0"/>
                <w:szCs w:val="21"/>
              </w:rPr>
              <w:t>名</w:t>
            </w:r>
          </w:p>
        </w:tc>
        <w:tc>
          <w:tcPr>
            <w:tcW w:w="1045" w:type="dxa"/>
            <w:vAlign w:val="center"/>
          </w:tcPr>
          <w:p w:rsidR="00D4597C" w:rsidRDefault="00DA3FD1"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甲</w:t>
            </w:r>
          </w:p>
        </w:tc>
        <w:tc>
          <w:tcPr>
            <w:tcW w:w="966" w:type="dxa"/>
            <w:vAlign w:val="center"/>
          </w:tcPr>
          <w:p w:rsidR="00D4597C" w:rsidRDefault="00DA3FD1"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乙</w:t>
            </w:r>
          </w:p>
        </w:tc>
        <w:tc>
          <w:tcPr>
            <w:tcW w:w="966" w:type="dxa"/>
            <w:vAlign w:val="center"/>
          </w:tcPr>
          <w:p w:rsidR="00D4597C" w:rsidRDefault="00DA3FD1"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丙</w:t>
            </w:r>
          </w:p>
        </w:tc>
        <w:tc>
          <w:tcPr>
            <w:tcW w:w="1036" w:type="dxa"/>
            <w:vAlign w:val="center"/>
          </w:tcPr>
          <w:p w:rsidR="00D4597C" w:rsidRDefault="00DA3FD1"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丁</w:t>
            </w:r>
          </w:p>
        </w:tc>
        <w:tc>
          <w:tcPr>
            <w:tcW w:w="966" w:type="dxa"/>
            <w:vAlign w:val="center"/>
          </w:tcPr>
          <w:p w:rsidR="00D4597C" w:rsidRDefault="00DA3FD1"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戊</w:t>
            </w:r>
          </w:p>
        </w:tc>
        <w:tc>
          <w:tcPr>
            <w:tcW w:w="966" w:type="dxa"/>
            <w:vAlign w:val="center"/>
          </w:tcPr>
          <w:p w:rsidR="00D4597C" w:rsidRDefault="00DA3FD1"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己</w:t>
            </w:r>
          </w:p>
        </w:tc>
      </w:tr>
      <w:tr w:rsidR="00527F88" w:rsidTr="00527F88">
        <w:trPr>
          <w:trHeight w:val="425"/>
          <w:jc w:val="center"/>
        </w:trPr>
        <w:tc>
          <w:tcPr>
            <w:tcW w:w="1452" w:type="dxa"/>
            <w:vMerge w:val="restart"/>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ＪＡ〇〇〇</w:t>
            </w:r>
          </w:p>
        </w:tc>
        <w:tc>
          <w:tcPr>
            <w:tcW w:w="1457"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りんご部会</w:t>
            </w:r>
          </w:p>
        </w:tc>
        <w:tc>
          <w:tcPr>
            <w:tcW w:w="1045"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w:t>
            </w:r>
          </w:p>
        </w:tc>
        <w:tc>
          <w:tcPr>
            <w:tcW w:w="96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103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r>
      <w:tr w:rsidR="00527F88" w:rsidTr="00527F88">
        <w:trPr>
          <w:trHeight w:val="403"/>
          <w:jc w:val="center"/>
        </w:trPr>
        <w:tc>
          <w:tcPr>
            <w:tcW w:w="1452" w:type="dxa"/>
            <w:vMerge/>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1457"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青年部</w:t>
            </w:r>
          </w:p>
        </w:tc>
        <w:tc>
          <w:tcPr>
            <w:tcW w:w="1045"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w:t>
            </w:r>
          </w:p>
        </w:tc>
        <w:tc>
          <w:tcPr>
            <w:tcW w:w="103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w:t>
            </w:r>
          </w:p>
        </w:tc>
        <w:tc>
          <w:tcPr>
            <w:tcW w:w="96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527F88"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r>
      <w:tr w:rsidR="00DA3FD1" w:rsidTr="00527F88">
        <w:trPr>
          <w:trHeight w:val="423"/>
          <w:jc w:val="center"/>
        </w:trPr>
        <w:tc>
          <w:tcPr>
            <w:tcW w:w="2909" w:type="dxa"/>
            <w:gridSpan w:val="2"/>
            <w:vAlign w:val="center"/>
          </w:tcPr>
          <w:p w:rsidR="00D4597C" w:rsidRPr="00527F88" w:rsidRDefault="00527F88" w:rsidP="00527F88">
            <w:pPr>
              <w:overflowPunct w:val="0"/>
              <w:spacing w:line="236" w:lineRule="exact"/>
              <w:jc w:val="center"/>
              <w:textAlignment w:val="baseline"/>
              <w:rPr>
                <w:rFonts w:ascii="Times New Roman" w:eastAsia="ＭＳ 明朝" w:hAnsi="Times New Roman" w:cs="ＭＳ 明朝"/>
                <w:color w:val="000000"/>
                <w:kern w:val="0"/>
                <w:szCs w:val="21"/>
              </w:rPr>
            </w:pPr>
            <w:r w:rsidRPr="00527F88">
              <w:rPr>
                <w:rFonts w:ascii="Times New Roman" w:eastAsia="ＭＳ 明朝" w:hAnsi="Times New Roman" w:cs="ＭＳ 明朝" w:hint="eastAsia"/>
                <w:color w:val="000000"/>
                <w:kern w:val="0"/>
                <w:szCs w:val="21"/>
              </w:rPr>
              <w:t>生活研究グループ</w:t>
            </w:r>
          </w:p>
        </w:tc>
        <w:tc>
          <w:tcPr>
            <w:tcW w:w="1045" w:type="dxa"/>
            <w:vAlign w:val="center"/>
          </w:tcPr>
          <w:p w:rsidR="00D4597C"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w:t>
            </w:r>
          </w:p>
        </w:tc>
        <w:tc>
          <w:tcPr>
            <w:tcW w:w="966" w:type="dxa"/>
            <w:vAlign w:val="center"/>
          </w:tcPr>
          <w:p w:rsidR="00D4597C"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w:t>
            </w:r>
          </w:p>
        </w:tc>
        <w:tc>
          <w:tcPr>
            <w:tcW w:w="966" w:type="dxa"/>
            <w:vAlign w:val="center"/>
          </w:tcPr>
          <w:p w:rsidR="00D4597C" w:rsidRDefault="00D4597C"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1036" w:type="dxa"/>
            <w:vAlign w:val="center"/>
          </w:tcPr>
          <w:p w:rsidR="00D4597C" w:rsidRDefault="00D4597C"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D4597C" w:rsidRDefault="00D4597C"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D4597C" w:rsidRDefault="00D4597C"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r>
      <w:tr w:rsidR="00DA3FD1" w:rsidTr="00527F88">
        <w:trPr>
          <w:trHeight w:val="415"/>
          <w:jc w:val="center"/>
        </w:trPr>
        <w:tc>
          <w:tcPr>
            <w:tcW w:w="2909" w:type="dxa"/>
            <w:gridSpan w:val="2"/>
            <w:vAlign w:val="center"/>
          </w:tcPr>
          <w:p w:rsidR="00D4597C"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たんぽぽの会</w:t>
            </w:r>
          </w:p>
        </w:tc>
        <w:tc>
          <w:tcPr>
            <w:tcW w:w="1045" w:type="dxa"/>
            <w:vAlign w:val="center"/>
          </w:tcPr>
          <w:p w:rsidR="00D4597C" w:rsidRDefault="00D4597C"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D4597C"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w:t>
            </w:r>
          </w:p>
        </w:tc>
        <w:tc>
          <w:tcPr>
            <w:tcW w:w="966" w:type="dxa"/>
            <w:vAlign w:val="center"/>
          </w:tcPr>
          <w:p w:rsidR="00D4597C" w:rsidRDefault="00D4597C"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1036" w:type="dxa"/>
            <w:vAlign w:val="center"/>
          </w:tcPr>
          <w:p w:rsidR="00D4597C" w:rsidRDefault="00527F88"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r w:rsidRPr="00054EC4">
              <w:rPr>
                <w:rFonts w:ascii="Times New Roman" w:eastAsia="ＭＳ 明朝" w:hAnsi="Times New Roman" w:cs="ＭＳ 明朝" w:hint="eastAsia"/>
                <w:color w:val="000000"/>
                <w:kern w:val="0"/>
                <w:szCs w:val="21"/>
              </w:rPr>
              <w:t>○</w:t>
            </w:r>
          </w:p>
        </w:tc>
        <w:tc>
          <w:tcPr>
            <w:tcW w:w="966" w:type="dxa"/>
            <w:vAlign w:val="center"/>
          </w:tcPr>
          <w:p w:rsidR="00D4597C" w:rsidRDefault="00D4597C"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c>
          <w:tcPr>
            <w:tcW w:w="966" w:type="dxa"/>
            <w:vAlign w:val="center"/>
          </w:tcPr>
          <w:p w:rsidR="00D4597C" w:rsidRDefault="00D4597C" w:rsidP="00527F88">
            <w:pPr>
              <w:overflowPunct w:val="0"/>
              <w:spacing w:line="236" w:lineRule="exact"/>
              <w:jc w:val="center"/>
              <w:textAlignment w:val="baseline"/>
              <w:rPr>
                <w:rFonts w:ascii="Times New Roman" w:eastAsia="ＭＳ 明朝" w:hAnsi="Times New Roman" w:cs="ＭＳ 明朝"/>
                <w:color w:val="000000"/>
                <w:kern w:val="0"/>
                <w:sz w:val="24"/>
                <w:szCs w:val="24"/>
              </w:rPr>
            </w:pPr>
          </w:p>
        </w:tc>
      </w:tr>
    </w:tbl>
    <w:p w:rsidR="00D4597C" w:rsidRDefault="00D4597C" w:rsidP="00054EC4">
      <w:pPr>
        <w:overflowPunct w:val="0"/>
        <w:spacing w:line="236" w:lineRule="exact"/>
        <w:jc w:val="center"/>
        <w:textAlignment w:val="baseline"/>
        <w:rPr>
          <w:rFonts w:ascii="Times New Roman" w:eastAsia="ＭＳ 明朝" w:hAnsi="Times New Roman" w:cs="ＭＳ 明朝"/>
          <w:color w:val="000000"/>
          <w:kern w:val="0"/>
          <w:sz w:val="24"/>
          <w:szCs w:val="24"/>
        </w:rPr>
      </w:pPr>
    </w:p>
    <w:p w:rsidR="00D4597C" w:rsidRDefault="00D4597C" w:rsidP="00054EC4">
      <w:pPr>
        <w:overflowPunct w:val="0"/>
        <w:spacing w:line="236" w:lineRule="exact"/>
        <w:jc w:val="center"/>
        <w:textAlignment w:val="baseline"/>
        <w:rPr>
          <w:rFonts w:ascii="Times New Roman" w:eastAsia="ＭＳ 明朝" w:hAnsi="Times New Roman" w:cs="ＭＳ 明朝"/>
          <w:color w:val="000000"/>
          <w:kern w:val="0"/>
          <w:sz w:val="24"/>
          <w:szCs w:val="24"/>
        </w:rPr>
      </w:pPr>
    </w:p>
    <w:p w:rsidR="00D4597C" w:rsidRPr="00D4597C" w:rsidRDefault="00D4597C" w:rsidP="00054EC4">
      <w:pPr>
        <w:overflowPunct w:val="0"/>
        <w:spacing w:line="236" w:lineRule="exact"/>
        <w:jc w:val="center"/>
        <w:textAlignment w:val="baseline"/>
        <w:rPr>
          <w:rFonts w:ascii="Times New Roman" w:eastAsia="ＭＳ 明朝" w:hAnsi="Times New Roman" w:cs="ＭＳ 明朝"/>
          <w:color w:val="000000"/>
          <w:w w:val="50"/>
          <w:kern w:val="0"/>
          <w:sz w:val="24"/>
          <w:szCs w:val="24"/>
        </w:rPr>
      </w:pPr>
    </w:p>
    <w:p w:rsidR="00211E8A" w:rsidRDefault="00211E8A" w:rsidP="00D4597C"/>
    <w:sectPr w:rsidR="00211E8A" w:rsidSect="00D4597C">
      <w:pgSz w:w="11907" w:h="16840"/>
      <w:pgMar w:top="1134" w:right="851" w:bottom="851" w:left="851" w:header="720" w:footer="720" w:gutter="0"/>
      <w:pgNumType w:start="1"/>
      <w:cols w:space="720"/>
      <w:noEndnote/>
      <w:docGrid w:type="linesAndChars" w:linePitch="31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C4"/>
    <w:rsid w:val="00054EC4"/>
    <w:rsid w:val="00211E8A"/>
    <w:rsid w:val="00527F88"/>
    <w:rsid w:val="00D4597C"/>
    <w:rsid w:val="00DA3FD1"/>
    <w:rsid w:val="00E2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2705-981F-4E21-822D-B9A506D1FAFA}">
  <ds:schemaRefs>
    <ds:schemaRef ds:uri="http://schemas.openxmlformats.org/officeDocument/2006/bibliography"/>
  </ds:schemaRefs>
</ds:datastoreItem>
</file>