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ED" w:rsidRDefault="002A22ED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2A22ED">
        <w:trPr>
          <w:trHeight w:val="3749"/>
        </w:trPr>
        <w:tc>
          <w:tcPr>
            <w:tcW w:w="8505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2A22ED" w:rsidRDefault="002A22ED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2A22ED" w:rsidRDefault="002A22ED">
            <w:pPr>
              <w:wordWrap w:val="0"/>
              <w:overflowPunct w:val="0"/>
              <w:autoSpaceDE w:val="0"/>
              <w:autoSpaceDN w:val="0"/>
              <w:spacing w:after="360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  <w:p w:rsidR="002A22ED" w:rsidRDefault="002A22ED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2A22ED" w:rsidRDefault="002A22ED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285885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2A22ED" w:rsidRDefault="002A22ED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―　　―　　　　</w:t>
            </w:r>
          </w:p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別紙のとおり河川法第　　条の許可を申請します。</w:t>
            </w:r>
          </w:p>
        </w:tc>
      </w:tr>
    </w:tbl>
    <w:p w:rsidR="002A22ED" w:rsidRDefault="002A22ED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備考</w:t>
      </w:r>
    </w:p>
    <w:p w:rsidR="002A22ED" w:rsidRDefault="002A22ED">
      <w:pPr>
        <w:wordWrap w:val="0"/>
        <w:overflowPunct w:val="0"/>
        <w:autoSpaceDE w:val="0"/>
        <w:autoSpaceDN w:val="0"/>
        <w:spacing w:before="60"/>
        <w:ind w:left="525" w:hanging="525"/>
        <w:textAlignment w:val="center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法人にあっては、主たる事務所の所在地、名称及び代表者の氏名を記載すること。</w:t>
      </w:r>
    </w:p>
    <w:p w:rsidR="002A22ED" w:rsidRDefault="002A22ED">
      <w:pPr>
        <w:wordWrap w:val="0"/>
        <w:overflowPunct w:val="0"/>
        <w:autoSpaceDE w:val="0"/>
        <w:autoSpaceDN w:val="0"/>
        <w:spacing w:before="60" w:after="120"/>
        <w:ind w:left="525" w:hanging="525"/>
        <w:textAlignment w:val="center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建設省令第</w:t>
      </w:r>
      <w:r>
        <w:t>39</w:t>
      </w:r>
      <w:r>
        <w:rPr>
          <w:rFonts w:hint="eastAsia"/>
        </w:rPr>
        <w:t>条の規定により許可の同時申請を行う時は、「第　　条」の箇所に根拠条文すべてを記載すること。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20"/>
        <w:gridCol w:w="840"/>
        <w:gridCol w:w="3465"/>
      </w:tblGrid>
      <w:tr w:rsidR="002A22ED">
        <w:trPr>
          <w:cantSplit/>
          <w:trHeight w:val="600"/>
        </w:trPr>
        <w:tc>
          <w:tcPr>
            <w:tcW w:w="378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4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cantSplit/>
          <w:trHeight w:val="60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cantSplit/>
          <w:trHeight w:val="600"/>
        </w:trPr>
        <w:tc>
          <w:tcPr>
            <w:tcW w:w="3780" w:type="dxa"/>
            <w:vMerge/>
            <w:tcBorders>
              <w:left w:val="nil"/>
              <w:bottom w:val="nil"/>
            </w:tcBorders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vMerge/>
            <w:tcBorders>
              <w:left w:val="nil"/>
            </w:tcBorders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4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465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22ED" w:rsidRDefault="002A22ED">
      <w:pPr>
        <w:wordWrap w:val="0"/>
        <w:overflowPunct w:val="0"/>
        <w:autoSpaceDE w:val="0"/>
        <w:autoSpaceDN w:val="0"/>
        <w:spacing w:after="240"/>
        <w:textAlignment w:val="center"/>
      </w:pPr>
    </w:p>
    <w:p w:rsidR="002A22ED" w:rsidRDefault="002A22ED">
      <w:pPr>
        <w:wordWrap w:val="0"/>
        <w:overflowPunct w:val="0"/>
        <w:autoSpaceDE w:val="0"/>
        <w:autoSpaceDN w:val="0"/>
        <w:spacing w:after="240"/>
        <w:textAlignment w:val="center"/>
      </w:pPr>
      <w:r>
        <w:br w:type="page"/>
      </w:r>
      <w:r>
        <w:rPr>
          <w:rFonts w:hint="eastAsia"/>
        </w:rPr>
        <w:lastRenderedPageBreak/>
        <w:t>別紙</w:t>
      </w:r>
    </w:p>
    <w:p w:rsidR="002A22ED" w:rsidRDefault="002A22ED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土地の占用及び工作物の新築、改築除去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816"/>
      </w:tblGrid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河川の名称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準用河川　　　　　　　　川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沼田市　　　　　　　　　町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4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5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日から　　　年　　月　　日まで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6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工作物の名称又は種類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7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工作物の名称又は種類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spacing w:line="420" w:lineRule="exact"/>
              <w:jc w:val="distribute"/>
              <w:textAlignment w:val="center"/>
            </w:pPr>
            <w:r>
              <w:rPr>
                <w:rFonts w:hint="eastAsia"/>
              </w:rPr>
              <w:t>工事の実施</w:t>
            </w:r>
            <w:r>
              <w:rPr>
                <w:rFonts w:hint="eastAsia"/>
                <w:spacing w:val="315"/>
              </w:rPr>
              <w:t>方</w:t>
            </w:r>
            <w:r>
              <w:rPr>
                <w:rFonts w:hint="eastAsia"/>
              </w:rPr>
              <w:t>法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9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A22ED">
        <w:trPr>
          <w:trHeight w:val="800"/>
        </w:trPr>
        <w:tc>
          <w:tcPr>
            <w:tcW w:w="42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河川保全区域における行為面積</w:t>
            </w:r>
          </w:p>
        </w:tc>
        <w:tc>
          <w:tcPr>
            <w:tcW w:w="6816" w:type="dxa"/>
            <w:vAlign w:val="center"/>
          </w:tcPr>
          <w:p w:rsidR="002A22ED" w:rsidRDefault="002A22E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22ED" w:rsidRDefault="002A22ED">
      <w:pPr>
        <w:wordWrap w:val="0"/>
        <w:overflowPunct w:val="0"/>
        <w:autoSpaceDE w:val="0"/>
        <w:autoSpaceDN w:val="0"/>
        <w:textAlignment w:val="center"/>
      </w:pPr>
    </w:p>
    <w:sectPr w:rsidR="002A22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ED" w:rsidRDefault="002A22ED" w:rsidP="000C6E5D">
      <w:r>
        <w:separator/>
      </w:r>
    </w:p>
  </w:endnote>
  <w:endnote w:type="continuationSeparator" w:id="0">
    <w:p w:rsidR="002A22ED" w:rsidRDefault="002A22ED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ED" w:rsidRDefault="002A22ED" w:rsidP="000C6E5D">
      <w:r>
        <w:separator/>
      </w:r>
    </w:p>
  </w:footnote>
  <w:footnote w:type="continuationSeparator" w:id="0">
    <w:p w:rsidR="002A22ED" w:rsidRDefault="002A22ED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2ED"/>
    <w:rsid w:val="000C6E5D"/>
    <w:rsid w:val="00285885"/>
    <w:rsid w:val="002A22ED"/>
    <w:rsid w:val="00B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577AB"/>
  <w14:defaultImageDpi w14:val="0"/>
  <w15:docId w15:val="{9C69216D-C9D2-46C3-9EEB-C126FBB1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