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7A04" w14:textId="77777777" w:rsidR="00D5233F" w:rsidRDefault="00D5233F">
      <w:pPr>
        <w:spacing w:line="356" w:lineRule="exact"/>
        <w:jc w:val="center"/>
        <w:rPr>
          <w:rFonts w:hint="default"/>
        </w:rPr>
      </w:pPr>
      <w:r>
        <w:rPr>
          <w:sz w:val="28"/>
        </w:rPr>
        <w:t>ひょう害に対する農作物の技術対策</w:t>
      </w:r>
    </w:p>
    <w:p w14:paraId="672A6659" w14:textId="77777777" w:rsidR="00D5233F" w:rsidRDefault="00D5233F">
      <w:pPr>
        <w:spacing w:line="295" w:lineRule="exact"/>
        <w:rPr>
          <w:rFonts w:hint="default"/>
        </w:rPr>
      </w:pPr>
    </w:p>
    <w:p w14:paraId="684CDE16" w14:textId="698FF421" w:rsidR="00D5233F" w:rsidRDefault="00D5233F" w:rsidP="00DD1144">
      <w:pPr>
        <w:spacing w:line="295" w:lineRule="exact"/>
        <w:ind w:leftChars="2981" w:left="6959"/>
        <w:jc w:val="left"/>
        <w:rPr>
          <w:rFonts w:hint="default"/>
        </w:rPr>
      </w:pPr>
      <w:r>
        <w:t>令和</w:t>
      </w:r>
      <w:r w:rsidR="00870CE6">
        <w:t>６</w:t>
      </w:r>
      <w:r>
        <w:t>年</w:t>
      </w:r>
      <w:r w:rsidR="00DD1144">
        <w:t>８</w:t>
      </w:r>
      <w:r>
        <w:t>月</w:t>
      </w:r>
      <w:r w:rsidR="00DD1144">
        <w:t>５</w:t>
      </w:r>
      <w:r>
        <w:t>日</w:t>
      </w:r>
    </w:p>
    <w:p w14:paraId="10CB701A" w14:textId="54D8D448" w:rsidR="00D5233F" w:rsidRDefault="00DD1144" w:rsidP="00DD1144">
      <w:pPr>
        <w:wordWrap w:val="0"/>
        <w:spacing w:line="295" w:lineRule="exact"/>
        <w:ind w:leftChars="2981" w:left="6959"/>
        <w:jc w:val="left"/>
        <w:rPr>
          <w:rFonts w:hint="default"/>
        </w:rPr>
      </w:pPr>
      <w:r>
        <w:t>利根沼田農業事務所</w:t>
      </w:r>
    </w:p>
    <w:p w14:paraId="0A37501D" w14:textId="77777777" w:rsidR="00D5233F" w:rsidRDefault="00D5233F">
      <w:pPr>
        <w:wordWrap w:val="0"/>
        <w:spacing w:line="295" w:lineRule="exact"/>
        <w:jc w:val="right"/>
        <w:rPr>
          <w:rFonts w:hint="default"/>
        </w:rPr>
      </w:pPr>
    </w:p>
    <w:p w14:paraId="45481158" w14:textId="273D62A9" w:rsidR="00BC18F5" w:rsidRDefault="00D5233F" w:rsidP="00265125">
      <w:pPr>
        <w:spacing w:line="295" w:lineRule="exact"/>
        <w:rPr>
          <w:rFonts w:hint="default"/>
        </w:rPr>
      </w:pPr>
      <w:r>
        <w:t xml:space="preserve">　</w:t>
      </w:r>
      <w:r w:rsidR="00850CEB" w:rsidRPr="00850CEB">
        <w:t>降ひょうに</w:t>
      </w:r>
      <w:r w:rsidR="00265125">
        <w:t>注意するとともに</w:t>
      </w:r>
      <w:r w:rsidR="008B3BAF">
        <w:t>、</w:t>
      </w:r>
      <w:r w:rsidR="00BC18F5" w:rsidRPr="00BC18F5">
        <w:t>農作物等</w:t>
      </w:r>
      <w:r w:rsidR="000D0C79">
        <w:t>に</w:t>
      </w:r>
      <w:r w:rsidR="00BC18F5" w:rsidRPr="00BC18F5">
        <w:t>被害が発生した</w:t>
      </w:r>
      <w:r w:rsidR="00BC18F5">
        <w:t>地域では、</w:t>
      </w:r>
      <w:r w:rsidR="00BC18F5" w:rsidRPr="00BC18F5">
        <w:t>以下</w:t>
      </w:r>
      <w:r w:rsidR="000D0C79">
        <w:t>を踏まえて生育</w:t>
      </w:r>
      <w:r w:rsidR="00C269D6">
        <w:t>回復</w:t>
      </w:r>
      <w:r w:rsidR="000D0C79">
        <w:t>等の対策</w:t>
      </w:r>
      <w:r w:rsidR="00BC18F5" w:rsidRPr="00BC18F5">
        <w:t>を図ってください。</w:t>
      </w:r>
    </w:p>
    <w:p w14:paraId="1989BB57" w14:textId="77777777" w:rsidR="00BC18F5" w:rsidRPr="00C84907" w:rsidRDefault="00BC18F5" w:rsidP="00265125">
      <w:pPr>
        <w:spacing w:line="295" w:lineRule="exact"/>
        <w:rPr>
          <w:rFonts w:hint="default"/>
        </w:rPr>
      </w:pPr>
    </w:p>
    <w:p w14:paraId="5DAB6C7B" w14:textId="77777777" w:rsidR="00D5233F" w:rsidRPr="008B3BAF" w:rsidRDefault="00D5233F">
      <w:pPr>
        <w:spacing w:line="295" w:lineRule="exact"/>
        <w:rPr>
          <w:rFonts w:hint="default"/>
        </w:rPr>
      </w:pPr>
    </w:p>
    <w:p w14:paraId="5F139DC0" w14:textId="73EA0FBD" w:rsidR="17874E20" w:rsidRPr="00C60664" w:rsidRDefault="17874E20" w:rsidP="16F4A57F">
      <w:pPr>
        <w:rPr>
          <w:rFonts w:hint="default"/>
          <w:color w:val="000000" w:themeColor="text1"/>
          <w:szCs w:val="22"/>
        </w:rPr>
      </w:pPr>
      <w:r w:rsidRPr="00C60664">
        <w:rPr>
          <w:color w:val="000000" w:themeColor="text1"/>
          <w:szCs w:val="22"/>
        </w:rPr>
        <w:t xml:space="preserve">１  普通作物 </w:t>
      </w:r>
    </w:p>
    <w:p w14:paraId="5836C9F8" w14:textId="2354DE33" w:rsidR="17874E20" w:rsidRPr="00C60664" w:rsidRDefault="17874E20" w:rsidP="16F4A57F">
      <w:pPr>
        <w:rPr>
          <w:rFonts w:hint="default"/>
          <w:color w:val="000000" w:themeColor="text1"/>
          <w:szCs w:val="22"/>
        </w:rPr>
      </w:pPr>
      <w:r w:rsidRPr="00C60664">
        <w:rPr>
          <w:color w:val="000000" w:themeColor="text1"/>
          <w:szCs w:val="22"/>
        </w:rPr>
        <w:t>（１）水　稲</w:t>
      </w:r>
    </w:p>
    <w:p w14:paraId="73A34900" w14:textId="6FD76DC6" w:rsidR="17874E20" w:rsidRPr="00C60664" w:rsidRDefault="17874E20" w:rsidP="16F4A57F">
      <w:pPr>
        <w:ind w:left="660" w:hanging="220"/>
        <w:rPr>
          <w:rFonts w:hint="default"/>
          <w:color w:val="000000" w:themeColor="text1"/>
          <w:szCs w:val="22"/>
        </w:rPr>
      </w:pPr>
      <w:r w:rsidRPr="00C60664">
        <w:rPr>
          <w:color w:val="000000" w:themeColor="text1"/>
          <w:szCs w:val="22"/>
        </w:rPr>
        <w:t xml:space="preserve">ア　分げつ期で茎葉の切・折損等が認められる場合は、草勢回復を図るため、10aあたり窒素成分量で２㎏程度追肥する。なお、葉色が濃いほ場や過繁茂ほ場での施用は見合わせ、間断かん水や飽水管理による水管理を行い、根の活力維持で回復を図る。幼穂形成期以降で茎葉の切・折損等が認められる場合は、葉面からの蒸散作用が激しくなり、穂の形成に影響を与えるため、当面の間は湛水状態を保つ。 </w:t>
      </w:r>
    </w:p>
    <w:p w14:paraId="0B415C70" w14:textId="4BD05EBF" w:rsidR="17874E20" w:rsidRPr="00C60664" w:rsidRDefault="17874E20" w:rsidP="16F4A57F">
      <w:pPr>
        <w:ind w:left="660" w:hanging="220"/>
        <w:rPr>
          <w:rFonts w:hint="default"/>
          <w:color w:val="000000" w:themeColor="text1"/>
          <w:szCs w:val="22"/>
        </w:rPr>
      </w:pPr>
      <w:r w:rsidRPr="00C60664">
        <w:rPr>
          <w:color w:val="000000" w:themeColor="text1"/>
          <w:szCs w:val="22"/>
        </w:rPr>
        <w:t xml:space="preserve">イ　いもち病・白葉枯病の常発地では、本病の発生が心配されるので適用薬剤を散布し、発生の予防に努める。 </w:t>
      </w:r>
    </w:p>
    <w:p w14:paraId="02EB378F" w14:textId="77777777" w:rsidR="00D5233F" w:rsidRDefault="00D5233F">
      <w:pPr>
        <w:spacing w:line="295" w:lineRule="exact"/>
        <w:rPr>
          <w:rFonts w:hint="default"/>
        </w:rPr>
      </w:pPr>
    </w:p>
    <w:p w14:paraId="0B9BB5F5" w14:textId="77777777" w:rsidR="00D5233F" w:rsidRDefault="00D5233F">
      <w:pPr>
        <w:spacing w:line="295" w:lineRule="exact"/>
        <w:rPr>
          <w:rFonts w:hint="default"/>
        </w:rPr>
      </w:pPr>
      <w:r>
        <w:rPr>
          <w:rFonts w:ascii="ＭＳ ゴシック" w:eastAsia="ＭＳ ゴシック" w:hAnsi="ＭＳ ゴシック"/>
        </w:rPr>
        <w:t>２　野菜</w:t>
      </w:r>
    </w:p>
    <w:p w14:paraId="01AEBF26" w14:textId="77777777" w:rsidR="00D5233F" w:rsidRDefault="00D5233F">
      <w:pPr>
        <w:spacing w:line="295" w:lineRule="exact"/>
        <w:rPr>
          <w:rFonts w:hint="default"/>
        </w:rPr>
      </w:pPr>
      <w:r>
        <w:t>（１）共通事項</w:t>
      </w:r>
    </w:p>
    <w:p w14:paraId="44281293" w14:textId="77777777" w:rsidR="00D5233F" w:rsidRDefault="00D5233F">
      <w:pPr>
        <w:spacing w:line="295" w:lineRule="exact"/>
        <w:ind w:left="465"/>
        <w:rPr>
          <w:rFonts w:hint="default"/>
        </w:rPr>
      </w:pPr>
      <w:r>
        <w:t xml:space="preserve">　野菜は、種類、生育ステージにより草勢回復力が異なるので、傷害程度を的確に把握し、早期の対応に努める。</w:t>
      </w:r>
    </w:p>
    <w:p w14:paraId="7E0AA248" w14:textId="77777777" w:rsidR="00D5233F" w:rsidRDefault="00D5233F">
      <w:pPr>
        <w:spacing w:line="295" w:lineRule="exact"/>
        <w:ind w:left="697" w:hanging="232"/>
        <w:rPr>
          <w:rFonts w:hint="default"/>
        </w:rPr>
      </w:pPr>
      <w:r>
        <w:t>ア　茎葉の損傷程度の軽いものや、回復が見込まれるものは、</w:t>
      </w:r>
      <w:r w:rsidR="00A35728">
        <w:t>登録のある</w:t>
      </w:r>
      <w:r>
        <w:t>薬剤</w:t>
      </w:r>
      <w:r w:rsidR="00A35728">
        <w:t>の</w:t>
      </w:r>
      <w:r>
        <w:t>散布による病害の予防や追肥などの対策を講じる。ただし、被害が甚だしく回復不可能なものは、まき直し、または植え直し等を実施する。</w:t>
      </w:r>
    </w:p>
    <w:p w14:paraId="5E218705" w14:textId="77777777" w:rsidR="00D5233F" w:rsidRDefault="00D5233F">
      <w:pPr>
        <w:spacing w:line="295" w:lineRule="exact"/>
        <w:ind w:left="697" w:hanging="232"/>
        <w:rPr>
          <w:rFonts w:hint="default"/>
        </w:rPr>
      </w:pPr>
      <w:r>
        <w:t>イ　損傷部分は病原菌が侵入し、病害が発生しやすいので、登録薬剤による予防散布を実施する。</w:t>
      </w:r>
    </w:p>
    <w:p w14:paraId="649A0F1C" w14:textId="77777777" w:rsidR="00D5233F" w:rsidRDefault="00D5233F">
      <w:pPr>
        <w:spacing w:line="295" w:lineRule="exact"/>
        <w:ind w:left="697" w:hanging="232"/>
        <w:rPr>
          <w:rFonts w:hint="default"/>
        </w:rPr>
      </w:pPr>
      <w:r>
        <w:t>ウ　草勢の回復を図るため、速効性肥料で追肥を行う。ただし、基肥施用量を十分考慮し、軟弱徒長な生育にならないようにする。なお、茎葉の病害が心配ない場合は、液肥の葉面散布剤も有効である。</w:t>
      </w:r>
    </w:p>
    <w:p w14:paraId="309B373E" w14:textId="77777777" w:rsidR="00D5233F" w:rsidRDefault="00D5233F">
      <w:pPr>
        <w:spacing w:line="295" w:lineRule="exact"/>
        <w:rPr>
          <w:rFonts w:hint="default"/>
        </w:rPr>
      </w:pPr>
      <w:r>
        <w:t>（２）作物別</w:t>
      </w:r>
    </w:p>
    <w:p w14:paraId="773FD058" w14:textId="77777777" w:rsidR="00D5233F" w:rsidRDefault="00D5233F">
      <w:pPr>
        <w:spacing w:line="295" w:lineRule="exact"/>
        <w:rPr>
          <w:rFonts w:hint="default"/>
        </w:rPr>
      </w:pPr>
      <w:r>
        <w:t xml:space="preserve">　　ア　露地ナス</w:t>
      </w:r>
    </w:p>
    <w:p w14:paraId="785374FD" w14:textId="77777777" w:rsidR="00D5233F" w:rsidRDefault="00D5233F" w:rsidP="00A768A6">
      <w:pPr>
        <w:pStyle w:val="Word"/>
        <w:spacing w:line="283" w:lineRule="exact"/>
        <w:ind w:leftChars="80" w:left="187" w:firstLineChars="200" w:firstLine="467"/>
        <w:rPr>
          <w:rFonts w:hint="default"/>
        </w:rPr>
      </w:pPr>
      <w:r>
        <w:t>・強風で倒伏した株は起こし、株元をしっかり固定する。</w:t>
      </w:r>
    </w:p>
    <w:p w14:paraId="64CAF834" w14:textId="77777777" w:rsidR="00D5233F" w:rsidRDefault="00D5233F">
      <w:pPr>
        <w:pStyle w:val="Word"/>
        <w:spacing w:line="283" w:lineRule="exact"/>
        <w:ind w:left="880" w:hanging="220"/>
        <w:rPr>
          <w:rFonts w:hint="default"/>
        </w:rPr>
      </w:pPr>
      <w:r>
        <w:t>・葉が損傷した場合は、わき芽かきや下葉の摘葉を遅らせ、葉数を確保することで草勢回復を図る。また、果実を早期に取り除いて着果負担を軽減し、草勢の回復を図る。</w:t>
      </w:r>
    </w:p>
    <w:p w14:paraId="1057E276" w14:textId="77777777" w:rsidR="00D5233F" w:rsidRDefault="00D5233F">
      <w:pPr>
        <w:spacing w:line="295" w:lineRule="exact"/>
        <w:ind w:left="930" w:hanging="232"/>
        <w:rPr>
          <w:rFonts w:hint="default"/>
        </w:rPr>
      </w:pPr>
      <w:r>
        <w:t>・主枝が損傷した場合は、側枝を伸長させて代替えし、１株当たりの主枝本数を確保する。</w:t>
      </w:r>
    </w:p>
    <w:p w14:paraId="0A4D5155" w14:textId="77777777" w:rsidR="00D5233F" w:rsidRDefault="00D5233F">
      <w:pPr>
        <w:spacing w:line="295" w:lineRule="exact"/>
        <w:ind w:left="930" w:hanging="232"/>
        <w:rPr>
          <w:rFonts w:hint="default"/>
        </w:rPr>
      </w:pPr>
      <w:r>
        <w:t>・茎葉の損傷部から病原菌が侵入し、病害が発生しやすいので、登録</w:t>
      </w:r>
      <w:r w:rsidR="00A35728">
        <w:t>薬剤</w:t>
      </w:r>
      <w:r>
        <w:t>による予防散布を実施する。</w:t>
      </w:r>
    </w:p>
    <w:p w14:paraId="618E09FB" w14:textId="77777777" w:rsidR="00A768A6" w:rsidRDefault="00A768A6" w:rsidP="00A768A6">
      <w:pPr>
        <w:spacing w:line="295" w:lineRule="exact"/>
        <w:rPr>
          <w:rFonts w:hint="default"/>
        </w:rPr>
      </w:pPr>
      <w:r>
        <w:t xml:space="preserve">　　イ　ネギ</w:t>
      </w:r>
    </w:p>
    <w:p w14:paraId="5AEDE9CB" w14:textId="77777777" w:rsidR="00A768A6" w:rsidRDefault="00A768A6" w:rsidP="00A768A6">
      <w:pPr>
        <w:spacing w:line="295" w:lineRule="exact"/>
        <w:ind w:firstLineChars="300" w:firstLine="700"/>
        <w:rPr>
          <w:rFonts w:hint="default"/>
        </w:rPr>
      </w:pPr>
      <w:r>
        <w:t>・茎葉の損傷部から病原菌が侵入するので、登録薬剤による予防散布を実施する。</w:t>
      </w:r>
    </w:p>
    <w:p w14:paraId="2EC446CB" w14:textId="77777777" w:rsidR="00A768A6" w:rsidRDefault="00A768A6" w:rsidP="00A768A6">
      <w:pPr>
        <w:spacing w:line="295" w:lineRule="exact"/>
        <w:ind w:firstLineChars="300" w:firstLine="700"/>
        <w:rPr>
          <w:rFonts w:hint="default"/>
        </w:rPr>
      </w:pPr>
      <w:r>
        <w:t>・倒伏のあるものは株を起こす。（高温期の追肥は軟腐病の発生を助長するので控</w:t>
      </w:r>
    </w:p>
    <w:p w14:paraId="79152204" w14:textId="77777777" w:rsidR="00A768A6" w:rsidRDefault="00A768A6" w:rsidP="00A768A6">
      <w:pPr>
        <w:spacing w:line="295" w:lineRule="exact"/>
        <w:ind w:firstLineChars="300" w:firstLine="700"/>
        <w:rPr>
          <w:rFonts w:hint="default"/>
        </w:rPr>
      </w:pPr>
      <w:r>
        <w:t xml:space="preserve">　える。）</w:t>
      </w:r>
    </w:p>
    <w:p w14:paraId="5D096A30" w14:textId="77777777" w:rsidR="00DD1144" w:rsidRDefault="00DD1144">
      <w:pPr>
        <w:widowControl/>
        <w:overflowPunct/>
        <w:jc w:val="left"/>
        <w:textAlignment w:val="auto"/>
        <w:rPr>
          <w:rFonts w:hint="default"/>
        </w:rPr>
      </w:pPr>
      <w:r>
        <w:rPr>
          <w:rFonts w:hint="default"/>
        </w:rPr>
        <w:br w:type="page"/>
      </w:r>
    </w:p>
    <w:p w14:paraId="4D318B5B" w14:textId="78FEAB95" w:rsidR="00D5233F" w:rsidRDefault="00A768A6" w:rsidP="00A768A6">
      <w:pPr>
        <w:pStyle w:val="Word"/>
        <w:spacing w:line="283" w:lineRule="exact"/>
        <w:ind w:firstLineChars="200" w:firstLine="467"/>
        <w:rPr>
          <w:rFonts w:hint="default"/>
        </w:rPr>
      </w:pPr>
      <w:r>
        <w:lastRenderedPageBreak/>
        <w:t>ウ</w:t>
      </w:r>
      <w:r w:rsidR="00D5233F">
        <w:t xml:space="preserve">　レタス、キャベツ</w:t>
      </w:r>
    </w:p>
    <w:p w14:paraId="3592BB40" w14:textId="77777777" w:rsidR="00D5233F" w:rsidRDefault="00D5233F">
      <w:pPr>
        <w:pStyle w:val="Word"/>
        <w:spacing w:line="283" w:lineRule="exact"/>
        <w:ind w:left="880" w:hanging="220"/>
        <w:rPr>
          <w:rFonts w:hint="default"/>
        </w:rPr>
      </w:pPr>
      <w:r>
        <w:t>・収穫期に近いものは、被害状況により出荷団体と相談の上、出荷の可否を判断し対応する。</w:t>
      </w:r>
    </w:p>
    <w:p w14:paraId="5E3DA876" w14:textId="77777777" w:rsidR="00D5233F" w:rsidRDefault="00D5233F">
      <w:pPr>
        <w:pStyle w:val="Word"/>
        <w:spacing w:line="283" w:lineRule="exact"/>
        <w:ind w:left="880" w:hanging="220"/>
        <w:rPr>
          <w:rFonts w:hint="default"/>
        </w:rPr>
      </w:pPr>
      <w:r>
        <w:t>・茎葉の損傷部から病原菌が侵入し、病害が発生しやすいので、登録薬剤による予防散布を実施する。</w:t>
      </w:r>
    </w:p>
    <w:p w14:paraId="3BE8766C" w14:textId="77777777" w:rsidR="00D5233F" w:rsidRDefault="00D5233F">
      <w:pPr>
        <w:pStyle w:val="Word"/>
        <w:spacing w:line="283" w:lineRule="exact"/>
        <w:ind w:left="880" w:hanging="220"/>
        <w:rPr>
          <w:rFonts w:hint="default"/>
        </w:rPr>
      </w:pPr>
      <w:r>
        <w:t>・外葉の被害程度によっては、生育遅延や小玉結球、下位等級となるので、追肥、葉面散布等で生育を促す。</w:t>
      </w:r>
    </w:p>
    <w:p w14:paraId="0C0AB2D0" w14:textId="77777777" w:rsidR="00D5233F" w:rsidRDefault="00D5233F">
      <w:pPr>
        <w:pStyle w:val="Word"/>
        <w:spacing w:line="283" w:lineRule="exact"/>
        <w:ind w:left="880" w:hanging="220"/>
        <w:rPr>
          <w:rFonts w:hint="default"/>
        </w:rPr>
      </w:pPr>
      <w:r>
        <w:t>・定植直後のものは、被害の程度によって予備苗で植え直しを行う。被害</w:t>
      </w:r>
      <w:r w:rsidR="003E57B9">
        <w:t>が</w:t>
      </w:r>
      <w:r>
        <w:t>軽い</w:t>
      </w:r>
      <w:r w:rsidR="003E57B9">
        <w:t>場合は</w:t>
      </w:r>
      <w:r>
        <w:t>、登録薬剤による予防散布を行う。</w:t>
      </w:r>
    </w:p>
    <w:p w14:paraId="1CB44C0A" w14:textId="77777777" w:rsidR="00D5233F" w:rsidRDefault="00D5233F">
      <w:pPr>
        <w:pStyle w:val="Word"/>
        <w:spacing w:line="283" w:lineRule="exact"/>
        <w:ind w:firstLine="660"/>
        <w:rPr>
          <w:rFonts w:hint="default"/>
        </w:rPr>
      </w:pPr>
      <w:r>
        <w:t>・回復が見込めない畑では、早急に後作の計画を検討する。</w:t>
      </w:r>
    </w:p>
    <w:p w14:paraId="6A05A809" w14:textId="77777777" w:rsidR="00D5233F" w:rsidRDefault="00D5233F">
      <w:pPr>
        <w:spacing w:line="295" w:lineRule="exact"/>
        <w:rPr>
          <w:rFonts w:hint="default"/>
        </w:rPr>
      </w:pPr>
    </w:p>
    <w:p w14:paraId="1B91AE65" w14:textId="77777777" w:rsidR="00D5233F" w:rsidRPr="00C60664" w:rsidRDefault="00D5233F" w:rsidP="6D6754C0">
      <w:pPr>
        <w:spacing w:line="295" w:lineRule="exact"/>
        <w:rPr>
          <w:rFonts w:ascii="ＭＳ ゴシック" w:eastAsia="ＭＳ ゴシック" w:hAnsi="ＭＳ ゴシック" w:hint="default"/>
          <w:color w:val="000000" w:themeColor="text1"/>
        </w:rPr>
      </w:pPr>
      <w:r w:rsidRPr="00C60664">
        <w:rPr>
          <w:rFonts w:ascii="ＭＳ ゴシック" w:eastAsia="ＭＳ ゴシック" w:hAnsi="ＭＳ ゴシック"/>
          <w:color w:val="000000" w:themeColor="text1"/>
        </w:rPr>
        <w:t>３　果樹</w:t>
      </w:r>
    </w:p>
    <w:p w14:paraId="7D789DD1" w14:textId="77777777" w:rsidR="00D5233F" w:rsidRPr="00C60664" w:rsidRDefault="00D5233F" w:rsidP="6D6754C0">
      <w:pPr>
        <w:spacing w:line="295" w:lineRule="exact"/>
        <w:rPr>
          <w:rFonts w:hint="default"/>
          <w:color w:val="000000" w:themeColor="text1"/>
        </w:rPr>
      </w:pPr>
      <w:r w:rsidRPr="00C60664">
        <w:rPr>
          <w:color w:val="000000" w:themeColor="text1"/>
        </w:rPr>
        <w:t>（１）共通事項</w:t>
      </w:r>
    </w:p>
    <w:p w14:paraId="2E3863B8" w14:textId="133EDBA3" w:rsidR="00D5233F" w:rsidRPr="00C60664" w:rsidRDefault="186A55BC" w:rsidP="6D6754C0">
      <w:pPr>
        <w:spacing w:line="284" w:lineRule="exact"/>
        <w:ind w:left="700" w:hangingChars="300" w:hanging="700"/>
        <w:rPr>
          <w:rFonts w:hint="default"/>
          <w:color w:val="000000" w:themeColor="text1"/>
          <w:szCs w:val="22"/>
        </w:rPr>
      </w:pPr>
      <w:r w:rsidRPr="00C60664">
        <w:rPr>
          <w:color w:val="000000" w:themeColor="text1"/>
          <w:szCs w:val="22"/>
        </w:rPr>
        <w:t xml:space="preserve">　　ア　枝葉が損傷した場合は、病原菌の侵入を防ぐため、登録のある殺菌剤を特別散布する。</w:t>
      </w:r>
    </w:p>
    <w:p w14:paraId="75BA1B6F" w14:textId="4B19D690" w:rsidR="00D5233F" w:rsidRPr="00C60664" w:rsidRDefault="186A55BC" w:rsidP="6D6754C0">
      <w:pPr>
        <w:spacing w:line="284" w:lineRule="exact"/>
        <w:ind w:left="700" w:hangingChars="300" w:hanging="700"/>
        <w:rPr>
          <w:rFonts w:hint="default"/>
          <w:color w:val="000000" w:themeColor="text1"/>
          <w:szCs w:val="22"/>
        </w:rPr>
      </w:pPr>
      <w:r w:rsidRPr="00C60664">
        <w:rPr>
          <w:color w:val="000000" w:themeColor="text1"/>
          <w:szCs w:val="22"/>
        </w:rPr>
        <w:t xml:space="preserve">　　イ　これから収穫を控える品目については、</w:t>
      </w:r>
      <w:r w:rsidR="57114940" w:rsidRPr="00C60664">
        <w:rPr>
          <w:color w:val="000000" w:themeColor="text1"/>
          <w:szCs w:val="22"/>
        </w:rPr>
        <w:t>農薬使用基準に注意すると共に、</w:t>
      </w:r>
      <w:r w:rsidRPr="00C60664">
        <w:rPr>
          <w:color w:val="000000" w:themeColor="text1"/>
          <w:szCs w:val="22"/>
        </w:rPr>
        <w:t>葉や新梢の損傷程度に応じて摘果を行い着果量を調節する。</w:t>
      </w:r>
    </w:p>
    <w:p w14:paraId="550655A8" w14:textId="05942CE9" w:rsidR="00D5233F" w:rsidRPr="00C60664" w:rsidRDefault="3E7477F6" w:rsidP="6D6754C0">
      <w:pPr>
        <w:spacing w:line="284" w:lineRule="exact"/>
        <w:ind w:left="700" w:hangingChars="300" w:hanging="700"/>
        <w:rPr>
          <w:rFonts w:hint="default"/>
          <w:color w:val="000000" w:themeColor="text1"/>
          <w:szCs w:val="22"/>
        </w:rPr>
      </w:pPr>
      <w:r w:rsidRPr="00C60664">
        <w:rPr>
          <w:color w:val="000000" w:themeColor="text1"/>
          <w:szCs w:val="22"/>
        </w:rPr>
        <w:t xml:space="preserve">　　ウ　収穫が終了している品目も翌年の花芽確保のためには健全葉の維持が欠かせないため、殺菌剤散布を実施する。</w:t>
      </w:r>
    </w:p>
    <w:p w14:paraId="1A8B43AE" w14:textId="541F29BE" w:rsidR="00D5233F" w:rsidRPr="00C60664" w:rsidRDefault="186A55BC" w:rsidP="6D6754C0">
      <w:pPr>
        <w:spacing w:line="284" w:lineRule="exact"/>
        <w:ind w:left="700" w:hangingChars="300" w:hanging="700"/>
        <w:rPr>
          <w:rFonts w:hint="default"/>
          <w:color w:val="000000" w:themeColor="text1"/>
          <w:szCs w:val="22"/>
        </w:rPr>
      </w:pPr>
      <w:r w:rsidRPr="00C60664">
        <w:rPr>
          <w:color w:val="000000" w:themeColor="text1"/>
          <w:szCs w:val="22"/>
        </w:rPr>
        <w:t xml:space="preserve">　　</w:t>
      </w:r>
      <w:r w:rsidR="7E2B913F" w:rsidRPr="00C60664">
        <w:rPr>
          <w:color w:val="000000" w:themeColor="text1"/>
          <w:szCs w:val="22"/>
        </w:rPr>
        <w:t>エ</w:t>
      </w:r>
      <w:r w:rsidRPr="00C60664">
        <w:rPr>
          <w:color w:val="000000" w:themeColor="text1"/>
          <w:szCs w:val="22"/>
        </w:rPr>
        <w:t xml:space="preserve">　落葉や葉の欠損が激しい場合には、日焼け防止のため主枝や主幹部に白塗剤の塗布や徒長枝の捻枝などを実施する。</w:t>
      </w:r>
    </w:p>
    <w:p w14:paraId="5A39BBE3" w14:textId="0D8131AB" w:rsidR="00D5233F" w:rsidRDefault="00D5233F">
      <w:pPr>
        <w:spacing w:line="295" w:lineRule="exact"/>
        <w:rPr>
          <w:rFonts w:hint="default"/>
        </w:rPr>
      </w:pPr>
    </w:p>
    <w:p w14:paraId="13ED385B" w14:textId="77777777" w:rsidR="00D5233F" w:rsidRDefault="00D5233F">
      <w:pPr>
        <w:spacing w:line="295" w:lineRule="exact"/>
        <w:ind w:left="465" w:hanging="465"/>
        <w:rPr>
          <w:rFonts w:hint="default"/>
        </w:rPr>
      </w:pPr>
      <w:r>
        <w:rPr>
          <w:rFonts w:ascii="ＭＳ ゴシック" w:eastAsia="ＭＳ ゴシック" w:hAnsi="ＭＳ ゴシック"/>
        </w:rPr>
        <w:t>４　花き</w:t>
      </w:r>
    </w:p>
    <w:p w14:paraId="4D80F3B4" w14:textId="77777777" w:rsidR="00D5233F" w:rsidRDefault="00D5233F">
      <w:pPr>
        <w:spacing w:line="295" w:lineRule="exact"/>
        <w:ind w:left="465" w:hanging="465"/>
        <w:rPr>
          <w:rFonts w:hint="default"/>
        </w:rPr>
      </w:pPr>
      <w:r>
        <w:t>（１）共通事項</w:t>
      </w:r>
    </w:p>
    <w:p w14:paraId="5B012B11" w14:textId="77777777" w:rsidR="00D5233F" w:rsidRDefault="00D5233F">
      <w:pPr>
        <w:spacing w:line="295" w:lineRule="exact"/>
        <w:ind w:left="465" w:firstLine="232"/>
        <w:rPr>
          <w:rFonts w:hint="default"/>
        </w:rPr>
      </w:pPr>
      <w:r>
        <w:t>花き類は、種類、生育ステージにより草勢回復力が異なるので、傷害程度を的確に把握し、早期の対応に努める。</w:t>
      </w:r>
    </w:p>
    <w:p w14:paraId="0FBF946F" w14:textId="77777777" w:rsidR="00D5233F" w:rsidRDefault="00D5233F">
      <w:pPr>
        <w:spacing w:line="295" w:lineRule="exact"/>
        <w:ind w:left="697" w:hanging="232"/>
        <w:rPr>
          <w:rFonts w:hint="default"/>
        </w:rPr>
      </w:pPr>
      <w:r>
        <w:t>ア　茎葉の損傷程度の軽いものや、回復が見込まれるものは、</w:t>
      </w:r>
      <w:r w:rsidR="00A35728">
        <w:t>登録のある</w:t>
      </w:r>
      <w:r>
        <w:t>薬剤</w:t>
      </w:r>
      <w:r w:rsidR="00A35728">
        <w:t>の</w:t>
      </w:r>
      <w:r>
        <w:t>散布による病害の予防や追肥などの対策を講じる。ただし、被害が甚だしく回復不可能なものは、まき直し、または植え直し等を実施する。</w:t>
      </w:r>
    </w:p>
    <w:p w14:paraId="45841DD5" w14:textId="77777777" w:rsidR="00D5233F" w:rsidRDefault="00D5233F">
      <w:pPr>
        <w:spacing w:line="295" w:lineRule="exact"/>
        <w:ind w:left="697" w:hanging="232"/>
        <w:rPr>
          <w:rFonts w:hint="default"/>
        </w:rPr>
      </w:pPr>
      <w:r>
        <w:t>イ　損傷部分は病原菌が侵入し、病害が発生しやすいので、早急に登録薬剤による予防散布を実施する。</w:t>
      </w:r>
    </w:p>
    <w:p w14:paraId="186DBA54" w14:textId="77777777" w:rsidR="00D5233F" w:rsidRDefault="00D5233F">
      <w:pPr>
        <w:spacing w:line="295" w:lineRule="exact"/>
        <w:ind w:left="697" w:hanging="232"/>
        <w:rPr>
          <w:rFonts w:hint="default"/>
        </w:rPr>
      </w:pPr>
      <w:r>
        <w:t>ウ　草勢の回復を図るため、速効性肥料で追肥を行う。ただし、基肥施用量を十分考慮し、軟弱・徒長な生育にならないようにする。なお、茎葉の病害が心配ない場合は、液肥の葉面散布剤も有効である。</w:t>
      </w:r>
    </w:p>
    <w:p w14:paraId="31679DA6" w14:textId="77777777" w:rsidR="00D5233F" w:rsidRDefault="00D5233F">
      <w:pPr>
        <w:spacing w:line="295" w:lineRule="exact"/>
        <w:ind w:left="697" w:hanging="465"/>
        <w:rPr>
          <w:rFonts w:hint="default"/>
        </w:rPr>
      </w:pPr>
      <w:r>
        <w:t xml:space="preserve">　エ　被覆資材、遮光カーテン、支柱等栽培施設の点検・修復を行う。キクなどの電照施設においては、速やかに作動状況の点検を行い、電照処理等が確実に行われるよう確認する。</w:t>
      </w:r>
    </w:p>
    <w:p w14:paraId="5126B20E" w14:textId="77777777" w:rsidR="00D5233F" w:rsidRDefault="00D5233F">
      <w:pPr>
        <w:spacing w:line="295" w:lineRule="exact"/>
        <w:ind w:left="465" w:hanging="232"/>
        <w:rPr>
          <w:rFonts w:hint="default"/>
        </w:rPr>
      </w:pPr>
      <w:r>
        <w:t>（２）作物別</w:t>
      </w:r>
    </w:p>
    <w:p w14:paraId="30057A44" w14:textId="77777777" w:rsidR="00D5233F" w:rsidRDefault="00D5233F">
      <w:pPr>
        <w:spacing w:line="295" w:lineRule="exact"/>
        <w:ind w:left="465" w:hanging="232"/>
        <w:rPr>
          <w:rFonts w:hint="default"/>
        </w:rPr>
      </w:pPr>
      <w:r>
        <w:t xml:space="preserve">　ア　シクラメン</w:t>
      </w:r>
    </w:p>
    <w:p w14:paraId="2A9D5F29" w14:textId="77777777" w:rsidR="00D5233F" w:rsidRDefault="00D5233F" w:rsidP="008B67A0">
      <w:pPr>
        <w:spacing w:line="295" w:lineRule="exact"/>
        <w:ind w:left="700" w:hangingChars="300" w:hanging="700"/>
        <w:rPr>
          <w:rFonts w:hint="default"/>
        </w:rPr>
      </w:pPr>
      <w:r>
        <w:t xml:space="preserve">　　　</w:t>
      </w:r>
      <w:r w:rsidR="008B67A0">
        <w:t xml:space="preserve">　</w:t>
      </w:r>
      <w:r>
        <w:t>降雹や強風により鉢の転倒や落下があった場合は、速やかに植え直し等を行う。　また殺菌剤の散布や潅注を行い、病害の予防に努める。</w:t>
      </w:r>
    </w:p>
    <w:p w14:paraId="650F0318" w14:textId="77777777" w:rsidR="00D5233F" w:rsidRDefault="00D5233F">
      <w:pPr>
        <w:spacing w:line="295" w:lineRule="exact"/>
        <w:ind w:left="465" w:hanging="232"/>
        <w:rPr>
          <w:rFonts w:hint="default"/>
        </w:rPr>
      </w:pPr>
      <w:r>
        <w:t xml:space="preserve">　イ　切り花類</w:t>
      </w:r>
    </w:p>
    <w:p w14:paraId="25634A36" w14:textId="77777777" w:rsidR="00D5233F" w:rsidRDefault="00D5233F" w:rsidP="008B67A0">
      <w:pPr>
        <w:spacing w:line="295" w:lineRule="exact"/>
        <w:ind w:left="700" w:hangingChars="300" w:hanging="700"/>
        <w:rPr>
          <w:rFonts w:hint="default"/>
        </w:rPr>
      </w:pPr>
      <w:r>
        <w:t xml:space="preserve">　　　</w:t>
      </w:r>
      <w:r w:rsidR="008B67A0">
        <w:t xml:space="preserve">　</w:t>
      </w:r>
      <w:r>
        <w:t>切り花類では、降雹や強風によって折損した茎葉の整理と</w:t>
      </w:r>
      <w:r w:rsidR="00A35728">
        <w:t>登録</w:t>
      </w:r>
      <w:r>
        <w:t>薬剤の散布を的</w:t>
      </w:r>
      <w:r w:rsidR="008B67A0">
        <w:t xml:space="preserve">　</w:t>
      </w:r>
      <w:r>
        <w:t>確に行い、病害の発生を防止する。</w:t>
      </w:r>
    </w:p>
    <w:p w14:paraId="41C8F396" w14:textId="77777777" w:rsidR="00EC4D8A" w:rsidRDefault="00EC4D8A" w:rsidP="008B67A0">
      <w:pPr>
        <w:spacing w:line="295" w:lineRule="exact"/>
        <w:ind w:left="700" w:hangingChars="300" w:hanging="700"/>
        <w:rPr>
          <w:rFonts w:hint="default"/>
        </w:rPr>
      </w:pPr>
    </w:p>
    <w:p w14:paraId="773C0D35" w14:textId="77777777" w:rsidR="00A35728" w:rsidRPr="00A35728" w:rsidRDefault="00A35728" w:rsidP="00A35728">
      <w:pPr>
        <w:spacing w:line="284" w:lineRule="exact"/>
        <w:rPr>
          <w:rFonts w:ascii="ＭＳ ゴシック" w:eastAsia="ＭＳ ゴシック" w:hAnsi="ＭＳ ゴシック" w:hint="default"/>
        </w:rPr>
      </w:pPr>
      <w:r w:rsidRPr="00A35728">
        <w:rPr>
          <w:rFonts w:ascii="ＭＳ ゴシック" w:eastAsia="ＭＳ ゴシック" w:hAnsi="ＭＳ ゴシック"/>
        </w:rPr>
        <w:t>５　飼料作物</w:t>
      </w:r>
    </w:p>
    <w:p w14:paraId="5EB86EA9" w14:textId="7E716C67" w:rsidR="00A35728" w:rsidRPr="00DD1144" w:rsidRDefault="00A35728" w:rsidP="00DD1144">
      <w:pPr>
        <w:spacing w:line="284" w:lineRule="exact"/>
        <w:ind w:left="232"/>
      </w:pPr>
      <w:r>
        <w:t xml:space="preserve">　長大作物は生育初期に被害を受けた場合、茎葉の損傷がひどくても、生長点が健全</w:t>
      </w:r>
      <w:r w:rsidR="00DD1144">
        <w:t>なら</w:t>
      </w:r>
      <w:r>
        <w:t>その後の回復が期待できる。被害が甚だしく回復不可能なものは、まき直し等を行う。</w:t>
      </w:r>
    </w:p>
    <w:sectPr w:rsidR="00A35728" w:rsidRPr="00DD1144">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pgMar w:top="1304" w:right="1304" w:bottom="1304" w:left="1304" w:header="1134" w:footer="0" w:gutter="0"/>
      <w:cols w:space="720"/>
      <w:docGrid w:type="linesAndChars" w:linePitch="296" w:charSpace="27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EB0A" w14:textId="77777777" w:rsidR="004D537A" w:rsidRDefault="004D537A">
      <w:pPr>
        <w:spacing w:before="348"/>
        <w:rPr>
          <w:rFonts w:hint="default"/>
        </w:rPr>
      </w:pPr>
      <w:r>
        <w:continuationSeparator/>
      </w:r>
    </w:p>
  </w:endnote>
  <w:endnote w:type="continuationSeparator" w:id="0">
    <w:p w14:paraId="5D5D3B89" w14:textId="77777777" w:rsidR="004D537A" w:rsidRDefault="004D537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FF9F" w14:textId="77777777" w:rsidR="00187F91" w:rsidRDefault="00187F91">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488E" w14:textId="77777777" w:rsidR="00187F91" w:rsidRDefault="00187F91">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1120" w14:textId="77777777" w:rsidR="00187F91" w:rsidRDefault="00187F91">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1DA7C" w14:textId="77777777" w:rsidR="004D537A" w:rsidRDefault="004D537A">
      <w:pPr>
        <w:spacing w:before="348"/>
        <w:rPr>
          <w:rFonts w:hint="default"/>
        </w:rPr>
      </w:pPr>
      <w:r>
        <w:continuationSeparator/>
      </w:r>
    </w:p>
  </w:footnote>
  <w:footnote w:type="continuationSeparator" w:id="0">
    <w:p w14:paraId="2EB8E8A2" w14:textId="77777777" w:rsidR="004D537A" w:rsidRDefault="004D537A">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C684" w14:textId="77777777" w:rsidR="00187F91" w:rsidRDefault="00187F91">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3EA2" w14:textId="403CD6E3" w:rsidR="00DF6664" w:rsidRPr="00187F91" w:rsidRDefault="00DF6664" w:rsidP="00187F91">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C317" w14:textId="77777777" w:rsidR="00187F91" w:rsidRDefault="00187F91">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30"/>
  <w:hyphenationZone w:val="0"/>
  <w:drawingGridHorizontalSpacing w:val="411"/>
  <w:drawingGridVerticalSpacing w:val="296"/>
  <w:displayHorizontalDrawingGridEvery w:val="0"/>
  <w:doNotShadeFormData/>
  <w:characterSpacingControl w:val="compressPunctuation"/>
  <w:noLineBreaksAfter w:lang="ja-JP" w:val="([{〈《「『【〔（［｛｢"/>
  <w:noLineBreaksBefore w:lang="ja-JP" w:val="!),.?]}、。〉》」』】〕！），．？］｝｡｣､ﾞﾟ"/>
  <w:savePreviewPicture/>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73"/>
    <w:rsid w:val="00034417"/>
    <w:rsid w:val="00072792"/>
    <w:rsid w:val="000D0C79"/>
    <w:rsid w:val="00146A03"/>
    <w:rsid w:val="00187F91"/>
    <w:rsid w:val="00265125"/>
    <w:rsid w:val="002D18FF"/>
    <w:rsid w:val="003E57B9"/>
    <w:rsid w:val="004B3BEB"/>
    <w:rsid w:val="004D537A"/>
    <w:rsid w:val="005A0152"/>
    <w:rsid w:val="006A2907"/>
    <w:rsid w:val="00744013"/>
    <w:rsid w:val="007A0EC9"/>
    <w:rsid w:val="00850CEB"/>
    <w:rsid w:val="00855073"/>
    <w:rsid w:val="00870CE6"/>
    <w:rsid w:val="008B3BAF"/>
    <w:rsid w:val="008B67A0"/>
    <w:rsid w:val="009B34A4"/>
    <w:rsid w:val="00A35728"/>
    <w:rsid w:val="00A768A6"/>
    <w:rsid w:val="00AD042A"/>
    <w:rsid w:val="00AD44C5"/>
    <w:rsid w:val="00BC18F5"/>
    <w:rsid w:val="00BC2529"/>
    <w:rsid w:val="00C269D6"/>
    <w:rsid w:val="00C60664"/>
    <w:rsid w:val="00C84907"/>
    <w:rsid w:val="00D5233F"/>
    <w:rsid w:val="00DB1514"/>
    <w:rsid w:val="00DD1144"/>
    <w:rsid w:val="00DF6664"/>
    <w:rsid w:val="00EC4D8A"/>
    <w:rsid w:val="16F4A57F"/>
    <w:rsid w:val="17874E20"/>
    <w:rsid w:val="186A55BC"/>
    <w:rsid w:val="1DBF37C6"/>
    <w:rsid w:val="224589FB"/>
    <w:rsid w:val="2CD04D44"/>
    <w:rsid w:val="3D462F29"/>
    <w:rsid w:val="3E7477F6"/>
    <w:rsid w:val="4277ACFE"/>
    <w:rsid w:val="4E336331"/>
    <w:rsid w:val="538EACC3"/>
    <w:rsid w:val="57114940"/>
    <w:rsid w:val="67E4DDC9"/>
    <w:rsid w:val="6D6754C0"/>
    <w:rsid w:val="7C4A835B"/>
    <w:rsid w:val="7E2B9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96ED2C"/>
  <w15:chartTrackingRefBased/>
  <w15:docId w15:val="{6DBA1532-E12B-4332-98FD-41BF98A4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0">
    <w:name w:val="Default Paragraph Font0"/>
    <w:basedOn w:val="a0"/>
  </w:style>
  <w:style w:type="paragraph" w:customStyle="1" w:styleId="NormalTable0">
    <w:name w:val="Normal Table0"/>
    <w:basedOn w:val="a"/>
    <w:pPr>
      <w:jc w:val="left"/>
    </w:pPr>
    <w:rPr>
      <w:sz w:val="20"/>
    </w:rPr>
  </w:style>
  <w:style w:type="paragraph" w:styleId="a3">
    <w:name w:val="header"/>
    <w:basedOn w:val="a"/>
    <w:link w:val="a4"/>
    <w:uiPriority w:val="99"/>
    <w:unhideWhenUsed/>
    <w:rsid w:val="00855073"/>
    <w:pPr>
      <w:tabs>
        <w:tab w:val="center" w:pos="4252"/>
        <w:tab w:val="right" w:pos="8504"/>
      </w:tabs>
      <w:snapToGrid w:val="0"/>
    </w:pPr>
  </w:style>
  <w:style w:type="character" w:customStyle="1" w:styleId="a4">
    <w:name w:val="ヘッダー (文字)"/>
    <w:link w:val="a3"/>
    <w:uiPriority w:val="99"/>
    <w:rsid w:val="00855073"/>
    <w:rPr>
      <w:color w:val="000000"/>
      <w:sz w:val="22"/>
    </w:rPr>
  </w:style>
  <w:style w:type="paragraph" w:styleId="a5">
    <w:name w:val="footer"/>
    <w:basedOn w:val="a"/>
    <w:link w:val="a6"/>
    <w:uiPriority w:val="99"/>
    <w:unhideWhenUsed/>
    <w:rsid w:val="00855073"/>
    <w:pPr>
      <w:tabs>
        <w:tab w:val="center" w:pos="4252"/>
        <w:tab w:val="right" w:pos="8504"/>
      </w:tabs>
      <w:snapToGrid w:val="0"/>
    </w:pPr>
  </w:style>
  <w:style w:type="character" w:customStyle="1" w:styleId="a6">
    <w:name w:val="フッター (文字)"/>
    <w:link w:val="a5"/>
    <w:uiPriority w:val="99"/>
    <w:rsid w:val="00855073"/>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4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footer" Target="footer2.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oter" Target="footer1.xml" />
  <Relationship Id="rId17" Type="http://schemas.openxmlformats.org/officeDocument/2006/relationships/theme" Target="theme/theme1.xml" />
  <Relationship Id="rId2" Type="http://schemas.openxmlformats.org/officeDocument/2006/relationships/customXml" Target="../customXml/item2.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header" Target="header2.xml" />
  <Relationship Id="rId5" Type="http://schemas.openxmlformats.org/officeDocument/2006/relationships/styles" Target="styles.xml" />
  <Relationship Id="rId15" Type="http://schemas.openxmlformats.org/officeDocument/2006/relationships/footer" Target="footer3.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 Id="rId14"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5685D4845273D4D984E5C585987A0EC" ma:contentTypeVersion="6" ma:contentTypeDescription="新しいドキュメントを作成します。" ma:contentTypeScope="" ma:versionID="a39ddec5363032e52d3e8b4e62df327f">
  <xsd:schema xmlns:xsd="http://www.w3.org/2001/XMLSchema" xmlns:xs="http://www.w3.org/2001/XMLSchema" xmlns:p="http://schemas.microsoft.com/office/2006/metadata/properties" xmlns:ns2="56027b5c-a5d1-4a0d-8299-a225961e4dd7" xmlns:ns3="ccbff24d-da5d-419c-889c-dcb2a363359c" targetNamespace="http://schemas.microsoft.com/office/2006/metadata/properties" ma:root="true" ma:fieldsID="d3d627e770b6573300795981f7059d14" ns2:_="" ns3:_="">
    <xsd:import namespace="56027b5c-a5d1-4a0d-8299-a225961e4dd7"/>
    <xsd:import namespace="ccbff24d-da5d-419c-889c-dcb2a3633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27b5c-a5d1-4a0d-8299-a225961e4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ff24d-da5d-419c-889c-dcb2a363359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3BD190-421C-40FD-88F7-C2E7497B1F50}">
  <ds:schemaRefs>
    <ds:schemaRef ds:uri="http://schemas.openxmlformats.org/officeDocument/2006/bibliography"/>
  </ds:schemaRefs>
</ds:datastoreItem>
</file>

<file path=customXml/itemProps2.xml><?xml version="1.0" encoding="utf-8"?>
<ds:datastoreItem xmlns:ds="http://schemas.openxmlformats.org/officeDocument/2006/customXml" ds:itemID="{9BC80FA5-6E1D-4DAA-AF96-D085B266967B}">
  <ds:schemaRefs>
    <ds:schemaRef ds:uri="http://schemas.microsoft.com/sharepoint/v3/contenttype/forms"/>
  </ds:schemaRefs>
</ds:datastoreItem>
</file>

<file path=customXml/itemProps3.xml><?xml version="1.0" encoding="utf-8"?>
<ds:datastoreItem xmlns:ds="http://schemas.openxmlformats.org/officeDocument/2006/customXml" ds:itemID="{D90E53AC-86D9-4501-BB64-34576C0FA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27b5c-a5d1-4a0d-8299-a225961e4dd7"/>
    <ds:schemaRef ds:uri="ccbff24d-da5d-419c-889c-dcb2a3633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9467D5-E08F-4141-92CF-5CF57B7B31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306</Words>
  <Characters>1745</Characters>
  <Application>
  </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群馬県</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cp:lastModifiedBy>
  </cp:lastModifiedBy>
  <cp:revision>3</cp:revision>
  <cp:lastPrinted>1899-12-31T15:00:00Z</cp:lastPrinted>
  <dcterms:created xsi:type="dcterms:W3CDTF">2024-08-05T03:03:00Z</dcterms:created>
  <dcterms:modified xsi:type="dcterms:W3CDTF">2024-08-05T03:06:00Z</dcterms:modified>
</cp:coreProperties>
</file>